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0F" w:rsidRDefault="00034CB4"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Pfingsten 2018</w:t>
      </w:r>
      <w:r w:rsidR="00831369">
        <w:rPr>
          <w:rFonts w:ascii="Times New Roman" w:hAnsi="Times New Roman" w:cs="Times New Roman"/>
          <w:sz w:val="24"/>
          <w:szCs w:val="24"/>
        </w:rPr>
        <w:t>, Peterskirche Heidelberg (20. Mai 2018)</w:t>
      </w:r>
    </w:p>
    <w:p w:rsidR="00A841BF" w:rsidRPr="002E1C4C" w:rsidRDefault="00A841BF" w:rsidP="00471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Predigt: Hans-Georg Ulrichs</w:t>
      </w:r>
    </w:p>
    <w:p w:rsidR="00203318" w:rsidRPr="00831369" w:rsidRDefault="00203318" w:rsidP="00831369">
      <w:pPr>
        <w:spacing w:after="0" w:line="360" w:lineRule="auto"/>
        <w:jc w:val="right"/>
        <w:rPr>
          <w:rFonts w:ascii="Times New Roman" w:hAnsi="Times New Roman" w:cs="Times New Roman"/>
          <w:b/>
          <w:sz w:val="24"/>
          <w:szCs w:val="24"/>
        </w:rPr>
      </w:pPr>
      <w:r w:rsidRPr="00831369">
        <w:rPr>
          <w:rFonts w:ascii="Times New Roman" w:hAnsi="Times New Roman" w:cs="Times New Roman"/>
          <w:b/>
          <w:sz w:val="24"/>
          <w:szCs w:val="24"/>
        </w:rPr>
        <w:t>1. Korinther 12,12–27</w:t>
      </w:r>
    </w:p>
    <w:p w:rsidR="00034CB4" w:rsidRPr="002E1C4C" w:rsidRDefault="00034CB4" w:rsidP="004718E4">
      <w:pPr>
        <w:spacing w:after="0" w:line="360" w:lineRule="auto"/>
        <w:jc w:val="both"/>
        <w:rPr>
          <w:rFonts w:ascii="Times New Roman" w:hAnsi="Times New Roman" w:cs="Times New Roman"/>
          <w:sz w:val="24"/>
          <w:szCs w:val="24"/>
        </w:rPr>
      </w:pPr>
    </w:p>
    <w:p w:rsidR="00A841BF" w:rsidRDefault="00A841BF" w:rsidP="004718E4">
      <w:pPr>
        <w:spacing w:after="0" w:line="360" w:lineRule="auto"/>
        <w:jc w:val="both"/>
        <w:rPr>
          <w:rFonts w:ascii="Times New Roman" w:hAnsi="Times New Roman" w:cs="Times New Roman"/>
          <w:sz w:val="24"/>
          <w:szCs w:val="24"/>
        </w:rPr>
      </w:pPr>
    </w:p>
    <w:p w:rsidR="00D811DE" w:rsidRPr="002E1C4C" w:rsidRDefault="00D811DE"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Liebe Gemeinde,</w:t>
      </w:r>
    </w:p>
    <w:p w:rsidR="00D811DE" w:rsidRPr="002E1C4C" w:rsidRDefault="00084D37" w:rsidP="004718E4">
      <w:pPr>
        <w:spacing w:after="0" w:line="360" w:lineRule="auto"/>
        <w:jc w:val="both"/>
        <w:rPr>
          <w:rFonts w:ascii="Times New Roman" w:hAnsi="Times New Roman" w:cs="Times New Roman"/>
          <w:color w:val="000000" w:themeColor="text1"/>
          <w:sz w:val="24"/>
          <w:szCs w:val="24"/>
        </w:rPr>
      </w:pPr>
      <w:r w:rsidRPr="002E1C4C">
        <w:rPr>
          <w:rFonts w:ascii="Times New Roman" w:hAnsi="Times New Roman" w:cs="Times New Roman"/>
          <w:sz w:val="24"/>
          <w:szCs w:val="24"/>
        </w:rPr>
        <w:t>ich bin ziemlich</w:t>
      </w:r>
      <w:r w:rsidR="00D811DE" w:rsidRPr="002E1C4C">
        <w:rPr>
          <w:rFonts w:ascii="Times New Roman" w:hAnsi="Times New Roman" w:cs="Times New Roman"/>
          <w:sz w:val="24"/>
          <w:szCs w:val="24"/>
        </w:rPr>
        <w:t xml:space="preserve"> sicher, dass Sie ihn nicht kennen, aber ich bin </w:t>
      </w:r>
      <w:r w:rsidR="00780BE6">
        <w:rPr>
          <w:rFonts w:ascii="Times New Roman" w:hAnsi="Times New Roman" w:cs="Times New Roman"/>
          <w:sz w:val="24"/>
          <w:szCs w:val="24"/>
        </w:rPr>
        <w:t>sehr</w:t>
      </w:r>
      <w:r w:rsidR="00D811DE" w:rsidRPr="002E1C4C">
        <w:rPr>
          <w:rFonts w:ascii="Times New Roman" w:hAnsi="Times New Roman" w:cs="Times New Roman"/>
          <w:sz w:val="24"/>
          <w:szCs w:val="24"/>
        </w:rPr>
        <w:t xml:space="preserve"> stolz auf ihn: Karl Heinrich U</w:t>
      </w:r>
      <w:r w:rsidR="00D811DE" w:rsidRPr="002E1C4C">
        <w:rPr>
          <w:rFonts w:ascii="Times New Roman" w:hAnsi="Times New Roman" w:cs="Times New Roman"/>
          <w:sz w:val="24"/>
          <w:szCs w:val="24"/>
        </w:rPr>
        <w:t>l</w:t>
      </w:r>
      <w:r w:rsidR="00D811DE" w:rsidRPr="002E1C4C">
        <w:rPr>
          <w:rFonts w:ascii="Times New Roman" w:hAnsi="Times New Roman" w:cs="Times New Roman"/>
          <w:sz w:val="24"/>
          <w:szCs w:val="24"/>
        </w:rPr>
        <w:t>richs.</w:t>
      </w:r>
      <w:r w:rsidRPr="002E1C4C">
        <w:rPr>
          <w:rFonts w:ascii="Times New Roman" w:hAnsi="Times New Roman" w:cs="Times New Roman"/>
          <w:sz w:val="24"/>
          <w:szCs w:val="24"/>
        </w:rPr>
        <w:t xml:space="preserve"> Ein Mann des 19. Jahrhunderts, der meinen Namen trägt und der auch tatsächlich zu meiner direkten Verwandtschaft zu zählen ist. Karl Heinrich </w:t>
      </w:r>
      <w:r w:rsidRPr="002E1C4C">
        <w:rPr>
          <w:rFonts w:ascii="Times New Roman" w:hAnsi="Times New Roman" w:cs="Times New Roman"/>
          <w:color w:val="000000" w:themeColor="text1"/>
          <w:sz w:val="24"/>
          <w:szCs w:val="24"/>
        </w:rPr>
        <w:t xml:space="preserve">Ulrichs – noch nie gehört? </w:t>
      </w:r>
      <w:r w:rsidRPr="002E1C4C">
        <w:rPr>
          <w:rFonts w:ascii="Times New Roman" w:hAnsi="Times New Roman" w:cs="Times New Roman"/>
          <w:bCs/>
          <w:color w:val="000000" w:themeColor="text1"/>
          <w:sz w:val="24"/>
          <w:szCs w:val="24"/>
        </w:rPr>
        <w:t>Karl Heinrich U</w:t>
      </w:r>
      <w:r w:rsidRPr="002E1C4C">
        <w:rPr>
          <w:rFonts w:ascii="Times New Roman" w:hAnsi="Times New Roman" w:cs="Times New Roman"/>
          <w:bCs/>
          <w:color w:val="000000" w:themeColor="text1"/>
          <w:sz w:val="24"/>
          <w:szCs w:val="24"/>
        </w:rPr>
        <w:t>l</w:t>
      </w:r>
      <w:r w:rsidRPr="002E1C4C">
        <w:rPr>
          <w:rFonts w:ascii="Times New Roman" w:hAnsi="Times New Roman" w:cs="Times New Roman"/>
          <w:bCs/>
          <w:color w:val="000000" w:themeColor="text1"/>
          <w:sz w:val="24"/>
          <w:szCs w:val="24"/>
        </w:rPr>
        <w:t>richs</w:t>
      </w:r>
      <w:r w:rsidRPr="002E1C4C">
        <w:rPr>
          <w:rFonts w:ascii="Times New Roman" w:hAnsi="Times New Roman" w:cs="Times New Roman"/>
          <w:color w:val="000000" w:themeColor="text1"/>
          <w:sz w:val="24"/>
          <w:szCs w:val="24"/>
        </w:rPr>
        <w:t xml:space="preserve"> (*</w:t>
      </w:r>
      <w:hyperlink r:id="rId8" w:tooltip="28. August" w:history="1">
        <w:r w:rsidRPr="002E1C4C">
          <w:rPr>
            <w:rStyle w:val="Hyperlink"/>
            <w:rFonts w:ascii="Times New Roman" w:hAnsi="Times New Roman" w:cs="Times New Roman"/>
            <w:color w:val="000000" w:themeColor="text1"/>
            <w:sz w:val="24"/>
            <w:szCs w:val="24"/>
            <w:u w:val="none"/>
          </w:rPr>
          <w:t>28. August</w:t>
        </w:r>
      </w:hyperlink>
      <w:r w:rsidRPr="002E1C4C">
        <w:rPr>
          <w:rFonts w:ascii="Times New Roman" w:hAnsi="Times New Roman" w:cs="Times New Roman"/>
          <w:color w:val="000000" w:themeColor="text1"/>
          <w:sz w:val="24"/>
          <w:szCs w:val="24"/>
        </w:rPr>
        <w:t xml:space="preserve"> </w:t>
      </w:r>
      <w:hyperlink r:id="rId9" w:tooltip="1825" w:history="1">
        <w:r w:rsidRPr="002E1C4C">
          <w:rPr>
            <w:rStyle w:val="Hyperlink"/>
            <w:rFonts w:ascii="Times New Roman" w:hAnsi="Times New Roman" w:cs="Times New Roman"/>
            <w:color w:val="000000" w:themeColor="text1"/>
            <w:sz w:val="24"/>
            <w:szCs w:val="24"/>
            <w:u w:val="none"/>
          </w:rPr>
          <w:t>1825</w:t>
        </w:r>
      </w:hyperlink>
      <w:r w:rsidRPr="002E1C4C">
        <w:rPr>
          <w:rFonts w:ascii="Times New Roman" w:hAnsi="Times New Roman" w:cs="Times New Roman"/>
          <w:color w:val="000000" w:themeColor="text1"/>
          <w:sz w:val="24"/>
          <w:szCs w:val="24"/>
        </w:rPr>
        <w:t xml:space="preserve"> in </w:t>
      </w:r>
      <w:proofErr w:type="spellStart"/>
      <w:r w:rsidRPr="002E1C4C">
        <w:rPr>
          <w:rFonts w:ascii="Times New Roman" w:hAnsi="Times New Roman" w:cs="Times New Roman"/>
          <w:color w:val="000000" w:themeColor="text1"/>
          <w:sz w:val="24"/>
          <w:szCs w:val="24"/>
        </w:rPr>
        <w:t>Westerfeld</w:t>
      </w:r>
      <w:proofErr w:type="spellEnd"/>
      <w:r w:rsidRPr="002E1C4C">
        <w:rPr>
          <w:rFonts w:ascii="Times New Roman" w:hAnsi="Times New Roman" w:cs="Times New Roman"/>
          <w:color w:val="000000" w:themeColor="text1"/>
          <w:sz w:val="24"/>
          <w:szCs w:val="24"/>
        </w:rPr>
        <w:t>, heute Stad</w:t>
      </w:r>
      <w:r w:rsidRPr="002E1C4C">
        <w:rPr>
          <w:rFonts w:ascii="Times New Roman" w:hAnsi="Times New Roman" w:cs="Times New Roman"/>
          <w:color w:val="000000" w:themeColor="text1"/>
          <w:sz w:val="24"/>
          <w:szCs w:val="24"/>
        </w:rPr>
        <w:t>t</w:t>
      </w:r>
      <w:r w:rsidRPr="002E1C4C">
        <w:rPr>
          <w:rFonts w:ascii="Times New Roman" w:hAnsi="Times New Roman" w:cs="Times New Roman"/>
          <w:color w:val="000000" w:themeColor="text1"/>
          <w:sz w:val="24"/>
          <w:szCs w:val="24"/>
        </w:rPr>
        <w:t xml:space="preserve">teil </w:t>
      </w:r>
      <w:hyperlink r:id="rId10" w:tooltip="Kirchdorf (Aurich)" w:history="1">
        <w:r w:rsidRPr="002E1C4C">
          <w:rPr>
            <w:rStyle w:val="Hyperlink"/>
            <w:rFonts w:ascii="Times New Roman" w:hAnsi="Times New Roman" w:cs="Times New Roman"/>
            <w:color w:val="000000" w:themeColor="text1"/>
            <w:sz w:val="24"/>
            <w:szCs w:val="24"/>
            <w:u w:val="none"/>
          </w:rPr>
          <w:t>Kirchdorf</w:t>
        </w:r>
      </w:hyperlink>
      <w:r w:rsidRPr="002E1C4C">
        <w:rPr>
          <w:rFonts w:ascii="Times New Roman" w:hAnsi="Times New Roman" w:cs="Times New Roman"/>
          <w:color w:val="000000" w:themeColor="text1"/>
          <w:sz w:val="24"/>
          <w:szCs w:val="24"/>
        </w:rPr>
        <w:t xml:space="preserve"> in </w:t>
      </w:r>
      <w:hyperlink r:id="rId11" w:tooltip="Aurich" w:history="1">
        <w:r w:rsidRPr="002E1C4C">
          <w:rPr>
            <w:rStyle w:val="Hyperlink"/>
            <w:rFonts w:ascii="Times New Roman" w:hAnsi="Times New Roman" w:cs="Times New Roman"/>
            <w:color w:val="000000" w:themeColor="text1"/>
            <w:sz w:val="24"/>
            <w:szCs w:val="24"/>
            <w:u w:val="none"/>
          </w:rPr>
          <w:t>Aurich</w:t>
        </w:r>
      </w:hyperlink>
      <w:r w:rsidRPr="002E1C4C">
        <w:rPr>
          <w:rFonts w:ascii="Times New Roman" w:hAnsi="Times New Roman" w:cs="Times New Roman"/>
          <w:color w:val="000000" w:themeColor="text1"/>
          <w:sz w:val="24"/>
          <w:szCs w:val="24"/>
        </w:rPr>
        <w:t>/</w:t>
      </w:r>
      <w:hyperlink r:id="rId12" w:tooltip="Ostfriesland" w:history="1">
        <w:r w:rsidRPr="002E1C4C">
          <w:rPr>
            <w:rStyle w:val="Hyperlink"/>
            <w:rFonts w:ascii="Times New Roman" w:hAnsi="Times New Roman" w:cs="Times New Roman"/>
            <w:color w:val="000000" w:themeColor="text1"/>
            <w:sz w:val="24"/>
            <w:szCs w:val="24"/>
            <w:u w:val="none"/>
          </w:rPr>
          <w:t>Ostfriesland</w:t>
        </w:r>
      </w:hyperlink>
      <w:r w:rsidRPr="002E1C4C">
        <w:rPr>
          <w:rFonts w:ascii="Times New Roman" w:hAnsi="Times New Roman" w:cs="Times New Roman"/>
          <w:color w:val="000000" w:themeColor="text1"/>
          <w:sz w:val="24"/>
          <w:szCs w:val="24"/>
        </w:rPr>
        <w:t>; †</w:t>
      </w:r>
      <w:hyperlink r:id="rId13" w:tooltip="14. Juli" w:history="1">
        <w:r w:rsidRPr="002E1C4C">
          <w:rPr>
            <w:rStyle w:val="Hyperlink"/>
            <w:rFonts w:ascii="Times New Roman" w:hAnsi="Times New Roman" w:cs="Times New Roman"/>
            <w:color w:val="000000" w:themeColor="text1"/>
            <w:sz w:val="24"/>
            <w:szCs w:val="24"/>
            <w:u w:val="none"/>
          </w:rPr>
          <w:t>14. Juli</w:t>
        </w:r>
      </w:hyperlink>
      <w:r w:rsidRPr="002E1C4C">
        <w:rPr>
          <w:rFonts w:ascii="Times New Roman" w:hAnsi="Times New Roman" w:cs="Times New Roman"/>
          <w:color w:val="000000" w:themeColor="text1"/>
          <w:sz w:val="24"/>
          <w:szCs w:val="24"/>
        </w:rPr>
        <w:t xml:space="preserve"> </w:t>
      </w:r>
      <w:hyperlink r:id="rId14" w:tooltip="1895" w:history="1">
        <w:r w:rsidRPr="002E1C4C">
          <w:rPr>
            <w:rStyle w:val="Hyperlink"/>
            <w:rFonts w:ascii="Times New Roman" w:hAnsi="Times New Roman" w:cs="Times New Roman"/>
            <w:color w:val="000000" w:themeColor="text1"/>
            <w:sz w:val="24"/>
            <w:szCs w:val="24"/>
            <w:u w:val="none"/>
          </w:rPr>
          <w:t>1895</w:t>
        </w:r>
      </w:hyperlink>
      <w:r w:rsidRPr="002E1C4C">
        <w:rPr>
          <w:rFonts w:ascii="Times New Roman" w:hAnsi="Times New Roman" w:cs="Times New Roman"/>
          <w:color w:val="000000" w:themeColor="text1"/>
          <w:sz w:val="24"/>
          <w:szCs w:val="24"/>
        </w:rPr>
        <w:t xml:space="preserve"> in </w:t>
      </w:r>
      <w:hyperlink r:id="rId15" w:tooltip="L’Aquila" w:history="1">
        <w:proofErr w:type="spellStart"/>
        <w:r w:rsidRPr="002E1C4C">
          <w:rPr>
            <w:rStyle w:val="Hyperlink"/>
            <w:rFonts w:ascii="Times New Roman" w:hAnsi="Times New Roman" w:cs="Times New Roman"/>
            <w:color w:val="000000" w:themeColor="text1"/>
            <w:sz w:val="24"/>
            <w:szCs w:val="24"/>
            <w:u w:val="none"/>
          </w:rPr>
          <w:t>L’Aquila</w:t>
        </w:r>
        <w:proofErr w:type="spellEnd"/>
      </w:hyperlink>
      <w:r w:rsidRPr="002E1C4C">
        <w:rPr>
          <w:rFonts w:ascii="Times New Roman" w:hAnsi="Times New Roman" w:cs="Times New Roman"/>
          <w:color w:val="000000" w:themeColor="text1"/>
          <w:sz w:val="24"/>
          <w:szCs w:val="24"/>
        </w:rPr>
        <w:t xml:space="preserve">, </w:t>
      </w:r>
      <w:hyperlink r:id="rId16" w:tooltip="Italien" w:history="1">
        <w:r w:rsidRPr="002E1C4C">
          <w:rPr>
            <w:rStyle w:val="Hyperlink"/>
            <w:rFonts w:ascii="Times New Roman" w:hAnsi="Times New Roman" w:cs="Times New Roman"/>
            <w:color w:val="000000" w:themeColor="text1"/>
            <w:sz w:val="24"/>
            <w:szCs w:val="24"/>
            <w:u w:val="none"/>
          </w:rPr>
          <w:t>Italien</w:t>
        </w:r>
      </w:hyperlink>
      <w:r w:rsidRPr="002E1C4C">
        <w:rPr>
          <w:rFonts w:ascii="Times New Roman" w:hAnsi="Times New Roman" w:cs="Times New Roman"/>
          <w:color w:val="000000" w:themeColor="text1"/>
          <w:sz w:val="24"/>
          <w:szCs w:val="24"/>
        </w:rPr>
        <w:t>) war ein deutscher</w:t>
      </w:r>
      <w:r w:rsidR="00EE660D" w:rsidRPr="002E1C4C">
        <w:rPr>
          <w:rFonts w:ascii="Times New Roman" w:hAnsi="Times New Roman" w:cs="Times New Roman"/>
          <w:color w:val="000000" w:themeColor="text1"/>
          <w:sz w:val="24"/>
          <w:szCs w:val="24"/>
        </w:rPr>
        <w:t>, genauer:</w:t>
      </w:r>
      <w:r w:rsidRPr="002E1C4C">
        <w:rPr>
          <w:rFonts w:ascii="Times New Roman" w:hAnsi="Times New Roman" w:cs="Times New Roman"/>
          <w:color w:val="000000" w:themeColor="text1"/>
          <w:sz w:val="24"/>
          <w:szCs w:val="24"/>
        </w:rPr>
        <w:t xml:space="preserve"> ostfriesischer </w:t>
      </w:r>
      <w:hyperlink r:id="rId17" w:tooltip="Jurist" w:history="1">
        <w:r w:rsidRPr="002E1C4C">
          <w:rPr>
            <w:rStyle w:val="Hyperlink"/>
            <w:rFonts w:ascii="Times New Roman" w:hAnsi="Times New Roman" w:cs="Times New Roman"/>
            <w:color w:val="000000" w:themeColor="text1"/>
            <w:sz w:val="24"/>
            <w:szCs w:val="24"/>
            <w:u w:val="none"/>
          </w:rPr>
          <w:t>Jurist</w:t>
        </w:r>
      </w:hyperlink>
      <w:r w:rsidRPr="002E1C4C">
        <w:rPr>
          <w:rFonts w:ascii="Times New Roman" w:hAnsi="Times New Roman" w:cs="Times New Roman"/>
          <w:color w:val="000000" w:themeColor="text1"/>
          <w:sz w:val="24"/>
          <w:szCs w:val="24"/>
        </w:rPr>
        <w:t xml:space="preserve">, </w:t>
      </w:r>
      <w:hyperlink r:id="rId18" w:tooltip="Journalist" w:history="1">
        <w:r w:rsidRPr="002E1C4C">
          <w:rPr>
            <w:rStyle w:val="Hyperlink"/>
            <w:rFonts w:ascii="Times New Roman" w:hAnsi="Times New Roman" w:cs="Times New Roman"/>
            <w:color w:val="000000" w:themeColor="text1"/>
            <w:sz w:val="24"/>
            <w:szCs w:val="24"/>
            <w:u w:val="none"/>
          </w:rPr>
          <w:t>Journalist</w:t>
        </w:r>
      </w:hyperlink>
      <w:r w:rsidRPr="002E1C4C">
        <w:rPr>
          <w:rFonts w:ascii="Times New Roman" w:hAnsi="Times New Roman" w:cs="Times New Roman"/>
          <w:color w:val="000000" w:themeColor="text1"/>
          <w:sz w:val="24"/>
          <w:szCs w:val="24"/>
        </w:rPr>
        <w:t xml:space="preserve">, </w:t>
      </w:r>
      <w:hyperlink r:id="rId19" w:tooltip="Verleger" w:history="1">
        <w:r w:rsidRPr="002E1C4C">
          <w:rPr>
            <w:rStyle w:val="Hyperlink"/>
            <w:rFonts w:ascii="Times New Roman" w:hAnsi="Times New Roman" w:cs="Times New Roman"/>
            <w:color w:val="000000" w:themeColor="text1"/>
            <w:sz w:val="24"/>
            <w:szCs w:val="24"/>
            <w:u w:val="none"/>
          </w:rPr>
          <w:t>Verleger</w:t>
        </w:r>
      </w:hyperlink>
      <w:r w:rsidRPr="002E1C4C">
        <w:rPr>
          <w:rFonts w:ascii="Times New Roman" w:hAnsi="Times New Roman" w:cs="Times New Roman"/>
          <w:color w:val="000000" w:themeColor="text1"/>
          <w:sz w:val="24"/>
          <w:szCs w:val="24"/>
        </w:rPr>
        <w:t xml:space="preserve">, </w:t>
      </w:r>
      <w:hyperlink r:id="rId20" w:tooltip="Schriftsteller" w:history="1">
        <w:r w:rsidRPr="002E1C4C">
          <w:rPr>
            <w:rStyle w:val="Hyperlink"/>
            <w:rFonts w:ascii="Times New Roman" w:hAnsi="Times New Roman" w:cs="Times New Roman"/>
            <w:color w:val="000000" w:themeColor="text1"/>
            <w:sz w:val="24"/>
            <w:szCs w:val="24"/>
            <w:u w:val="none"/>
          </w:rPr>
          <w:t>Schriftsteller</w:t>
        </w:r>
      </w:hyperlink>
      <w:r w:rsidRPr="002E1C4C">
        <w:rPr>
          <w:rFonts w:ascii="Times New Roman" w:hAnsi="Times New Roman" w:cs="Times New Roman"/>
          <w:color w:val="000000" w:themeColor="text1"/>
          <w:sz w:val="24"/>
          <w:szCs w:val="24"/>
        </w:rPr>
        <w:t xml:space="preserve">, Pionier der </w:t>
      </w:r>
      <w:hyperlink r:id="rId21" w:tooltip="Sexualwissenschaft" w:history="1">
        <w:r w:rsidRPr="002E1C4C">
          <w:rPr>
            <w:rStyle w:val="Hyperlink"/>
            <w:rFonts w:ascii="Times New Roman" w:hAnsi="Times New Roman" w:cs="Times New Roman"/>
            <w:color w:val="000000" w:themeColor="text1"/>
            <w:sz w:val="24"/>
            <w:szCs w:val="24"/>
            <w:u w:val="none"/>
          </w:rPr>
          <w:t>Sex</w:t>
        </w:r>
        <w:r w:rsidRPr="002E1C4C">
          <w:rPr>
            <w:rStyle w:val="Hyperlink"/>
            <w:rFonts w:ascii="Times New Roman" w:hAnsi="Times New Roman" w:cs="Times New Roman"/>
            <w:color w:val="000000" w:themeColor="text1"/>
            <w:sz w:val="24"/>
            <w:szCs w:val="24"/>
            <w:u w:val="none"/>
          </w:rPr>
          <w:t>u</w:t>
        </w:r>
        <w:r w:rsidRPr="002E1C4C">
          <w:rPr>
            <w:rStyle w:val="Hyperlink"/>
            <w:rFonts w:ascii="Times New Roman" w:hAnsi="Times New Roman" w:cs="Times New Roman"/>
            <w:color w:val="000000" w:themeColor="text1"/>
            <w:sz w:val="24"/>
            <w:szCs w:val="24"/>
            <w:u w:val="none"/>
          </w:rPr>
          <w:t>alwissenschaft</w:t>
        </w:r>
      </w:hyperlink>
      <w:r w:rsidRPr="002E1C4C">
        <w:rPr>
          <w:rFonts w:ascii="Times New Roman" w:hAnsi="Times New Roman" w:cs="Times New Roman"/>
          <w:color w:val="000000" w:themeColor="text1"/>
          <w:sz w:val="24"/>
          <w:szCs w:val="24"/>
        </w:rPr>
        <w:t xml:space="preserve"> und einer der ersten bekannten </w:t>
      </w:r>
      <w:hyperlink r:id="rId22" w:tooltip="Aktivist" w:history="1">
        <w:r w:rsidRPr="002E1C4C">
          <w:rPr>
            <w:rStyle w:val="Hyperlink"/>
            <w:rFonts w:ascii="Times New Roman" w:hAnsi="Times New Roman" w:cs="Times New Roman"/>
            <w:color w:val="000000" w:themeColor="text1"/>
            <w:sz w:val="24"/>
            <w:szCs w:val="24"/>
            <w:u w:val="none"/>
          </w:rPr>
          <w:t>Vorkämpfer</w:t>
        </w:r>
      </w:hyperlink>
      <w:r w:rsidRPr="002E1C4C">
        <w:rPr>
          <w:rFonts w:ascii="Times New Roman" w:hAnsi="Times New Roman" w:cs="Times New Roman"/>
          <w:color w:val="000000" w:themeColor="text1"/>
          <w:sz w:val="24"/>
          <w:szCs w:val="24"/>
        </w:rPr>
        <w:t xml:space="preserve"> für die rechtliche Gleichstellung </w:t>
      </w:r>
      <w:hyperlink r:id="rId23" w:tooltip="Homosexualität" w:history="1">
        <w:proofErr w:type="spellStart"/>
        <w:r w:rsidR="002E1C4C" w:rsidRPr="002E1C4C">
          <w:rPr>
            <w:rStyle w:val="Hyperlink"/>
            <w:rFonts w:ascii="Times New Roman" w:hAnsi="Times New Roman" w:cs="Times New Roman"/>
            <w:color w:val="000000" w:themeColor="text1"/>
            <w:sz w:val="24"/>
            <w:szCs w:val="24"/>
            <w:u w:val="none"/>
          </w:rPr>
          <w:t>Homosexueller</w:t>
        </w:r>
        <w:proofErr w:type="spellEnd"/>
      </w:hyperlink>
      <w:r w:rsidRPr="002E1C4C">
        <w:rPr>
          <w:rFonts w:ascii="Times New Roman" w:hAnsi="Times New Roman" w:cs="Times New Roman"/>
          <w:color w:val="000000" w:themeColor="text1"/>
          <w:sz w:val="24"/>
          <w:szCs w:val="24"/>
        </w:rPr>
        <w:t>. Der sooft geehrte Magnus Hirschfeld griff später auf U</w:t>
      </w:r>
      <w:r w:rsidRPr="002E1C4C">
        <w:rPr>
          <w:rFonts w:ascii="Times New Roman" w:hAnsi="Times New Roman" w:cs="Times New Roman"/>
          <w:color w:val="000000" w:themeColor="text1"/>
          <w:sz w:val="24"/>
          <w:szCs w:val="24"/>
        </w:rPr>
        <w:t>l</w:t>
      </w:r>
      <w:r w:rsidRPr="002E1C4C">
        <w:rPr>
          <w:rFonts w:ascii="Times New Roman" w:hAnsi="Times New Roman" w:cs="Times New Roman"/>
          <w:color w:val="000000" w:themeColor="text1"/>
          <w:sz w:val="24"/>
          <w:szCs w:val="24"/>
        </w:rPr>
        <w:t>richs‘ G</w:t>
      </w:r>
      <w:r w:rsidRPr="002E1C4C">
        <w:rPr>
          <w:rFonts w:ascii="Times New Roman" w:hAnsi="Times New Roman" w:cs="Times New Roman"/>
          <w:color w:val="000000" w:themeColor="text1"/>
          <w:sz w:val="24"/>
          <w:szCs w:val="24"/>
        </w:rPr>
        <w:t>e</w:t>
      </w:r>
      <w:r w:rsidRPr="002E1C4C">
        <w:rPr>
          <w:rFonts w:ascii="Times New Roman" w:hAnsi="Times New Roman" w:cs="Times New Roman"/>
          <w:color w:val="000000" w:themeColor="text1"/>
          <w:sz w:val="24"/>
          <w:szCs w:val="24"/>
        </w:rPr>
        <w:t>danken und Werke zurück.</w:t>
      </w:r>
      <w:r w:rsidR="00780BE6">
        <w:rPr>
          <w:rStyle w:val="Funotenzeichen"/>
          <w:rFonts w:ascii="Times New Roman" w:hAnsi="Times New Roman" w:cs="Times New Roman"/>
          <w:color w:val="000000" w:themeColor="text1"/>
          <w:sz w:val="24"/>
          <w:szCs w:val="24"/>
        </w:rPr>
        <w:footnoteReference w:id="1"/>
      </w:r>
    </w:p>
    <w:p w:rsidR="00EE660D" w:rsidRPr="002E1C4C" w:rsidRDefault="00EE660D" w:rsidP="004718E4">
      <w:pPr>
        <w:spacing w:after="0" w:line="360" w:lineRule="auto"/>
        <w:jc w:val="both"/>
        <w:rPr>
          <w:rFonts w:ascii="Times New Roman" w:hAnsi="Times New Roman" w:cs="Times New Roman"/>
          <w:color w:val="000000" w:themeColor="text1"/>
          <w:sz w:val="24"/>
          <w:szCs w:val="24"/>
        </w:rPr>
      </w:pPr>
      <w:r w:rsidRPr="002E1C4C">
        <w:rPr>
          <w:rFonts w:ascii="Times New Roman" w:hAnsi="Times New Roman" w:cs="Times New Roman"/>
          <w:color w:val="000000" w:themeColor="text1"/>
          <w:sz w:val="24"/>
          <w:szCs w:val="24"/>
        </w:rPr>
        <w:t>Ich bin stolz auf ihn, dabei habe ich mit se</w:t>
      </w:r>
      <w:r w:rsidRPr="002E1C4C">
        <w:rPr>
          <w:rFonts w:ascii="Times New Roman" w:hAnsi="Times New Roman" w:cs="Times New Roman"/>
          <w:color w:val="000000" w:themeColor="text1"/>
          <w:sz w:val="24"/>
          <w:szCs w:val="24"/>
        </w:rPr>
        <w:t>i</w:t>
      </w:r>
      <w:r w:rsidRPr="002E1C4C">
        <w:rPr>
          <w:rFonts w:ascii="Times New Roman" w:hAnsi="Times New Roman" w:cs="Times New Roman"/>
          <w:color w:val="000000" w:themeColor="text1"/>
          <w:sz w:val="24"/>
          <w:szCs w:val="24"/>
        </w:rPr>
        <w:t>nem Wirken gar nichts zu tun. Aber wir haben etwas gemeinsam: Unsere Familienzugehörigkeit, die sich im selben Namen manife</w:t>
      </w:r>
      <w:r w:rsidRPr="002E1C4C">
        <w:rPr>
          <w:rFonts w:ascii="Times New Roman" w:hAnsi="Times New Roman" w:cs="Times New Roman"/>
          <w:color w:val="000000" w:themeColor="text1"/>
          <w:sz w:val="24"/>
          <w:szCs w:val="24"/>
        </w:rPr>
        <w:t>s</w:t>
      </w:r>
      <w:r w:rsidRPr="002E1C4C">
        <w:rPr>
          <w:rFonts w:ascii="Times New Roman" w:hAnsi="Times New Roman" w:cs="Times New Roman"/>
          <w:color w:val="000000" w:themeColor="text1"/>
          <w:sz w:val="24"/>
          <w:szCs w:val="24"/>
        </w:rPr>
        <w:t>tiert. Ich bin stolz, zu der Gemeinschaft zu gehören, zu der auch er gehörte, stolz deshalb, weil es großartig war, wie vis</w:t>
      </w:r>
      <w:r w:rsidRPr="002E1C4C">
        <w:rPr>
          <w:rFonts w:ascii="Times New Roman" w:hAnsi="Times New Roman" w:cs="Times New Roman"/>
          <w:color w:val="000000" w:themeColor="text1"/>
          <w:sz w:val="24"/>
          <w:szCs w:val="24"/>
        </w:rPr>
        <w:t>i</w:t>
      </w:r>
      <w:r w:rsidRPr="002E1C4C">
        <w:rPr>
          <w:rFonts w:ascii="Times New Roman" w:hAnsi="Times New Roman" w:cs="Times New Roman"/>
          <w:color w:val="000000" w:themeColor="text1"/>
          <w:sz w:val="24"/>
          <w:szCs w:val="24"/>
        </w:rPr>
        <w:t>onär er gewirkt hat.</w:t>
      </w:r>
    </w:p>
    <w:p w:rsidR="00EE660D" w:rsidRPr="002E1C4C" w:rsidRDefault="00EE660D" w:rsidP="004718E4">
      <w:pPr>
        <w:spacing w:after="0" w:line="360" w:lineRule="auto"/>
        <w:jc w:val="both"/>
        <w:rPr>
          <w:rFonts w:ascii="Times New Roman" w:hAnsi="Times New Roman" w:cs="Times New Roman"/>
          <w:color w:val="000000" w:themeColor="text1"/>
          <w:sz w:val="24"/>
          <w:szCs w:val="24"/>
        </w:rPr>
      </w:pPr>
      <w:r w:rsidRPr="002E1C4C">
        <w:rPr>
          <w:rFonts w:ascii="Times New Roman" w:hAnsi="Times New Roman" w:cs="Times New Roman"/>
          <w:color w:val="000000" w:themeColor="text1"/>
          <w:sz w:val="24"/>
          <w:szCs w:val="24"/>
        </w:rPr>
        <w:t xml:space="preserve">Mit </w:t>
      </w:r>
      <w:r w:rsidR="007B3925" w:rsidRPr="002E1C4C">
        <w:rPr>
          <w:rFonts w:ascii="Times New Roman" w:hAnsi="Times New Roman" w:cs="Times New Roman"/>
          <w:color w:val="000000" w:themeColor="text1"/>
          <w:sz w:val="24"/>
          <w:szCs w:val="24"/>
        </w:rPr>
        <w:t xml:space="preserve">meinem Verwandten </w:t>
      </w:r>
      <w:r w:rsidRPr="002E1C4C">
        <w:rPr>
          <w:rFonts w:ascii="Times New Roman" w:hAnsi="Times New Roman" w:cs="Times New Roman"/>
          <w:color w:val="000000" w:themeColor="text1"/>
          <w:sz w:val="24"/>
          <w:szCs w:val="24"/>
        </w:rPr>
        <w:t>Karl Heinrich U</w:t>
      </w:r>
      <w:r w:rsidRPr="002E1C4C">
        <w:rPr>
          <w:rFonts w:ascii="Times New Roman" w:hAnsi="Times New Roman" w:cs="Times New Roman"/>
          <w:color w:val="000000" w:themeColor="text1"/>
          <w:sz w:val="24"/>
          <w:szCs w:val="24"/>
        </w:rPr>
        <w:t>l</w:t>
      </w:r>
      <w:r w:rsidRPr="002E1C4C">
        <w:rPr>
          <w:rFonts w:ascii="Times New Roman" w:hAnsi="Times New Roman" w:cs="Times New Roman"/>
          <w:color w:val="000000" w:themeColor="text1"/>
          <w:sz w:val="24"/>
          <w:szCs w:val="24"/>
        </w:rPr>
        <w:t>richs habe ich natürlich Glück gehabt. Aber es gibt auch Träger meines Namens und Familienangehörige, auf die ich nicht wirklich gerne angesprochen werden möchte. Auch für deren Taten bin ich nicht verantwortlich, und doch belasten sie sowohl nach innen hinein das Familiengeflecht als auch nach außen hin das Familienimage.</w:t>
      </w:r>
    </w:p>
    <w:p w:rsidR="007B3925" w:rsidRPr="002E1C4C" w:rsidRDefault="007B3925" w:rsidP="004718E4">
      <w:pPr>
        <w:spacing w:after="0" w:line="360" w:lineRule="auto"/>
        <w:jc w:val="both"/>
        <w:rPr>
          <w:rFonts w:ascii="Times New Roman" w:hAnsi="Times New Roman" w:cs="Times New Roman"/>
          <w:color w:val="000000" w:themeColor="text1"/>
          <w:sz w:val="24"/>
          <w:szCs w:val="24"/>
        </w:rPr>
      </w:pPr>
      <w:r w:rsidRPr="002E1C4C">
        <w:rPr>
          <w:rFonts w:ascii="Times New Roman" w:hAnsi="Times New Roman" w:cs="Times New Roman"/>
          <w:color w:val="000000" w:themeColor="text1"/>
          <w:sz w:val="24"/>
          <w:szCs w:val="24"/>
        </w:rPr>
        <w:t>Liebe Gemeinde, wir leben in unterschiedlichen Gemeinschaften, nicht nur in der Fam</w:t>
      </w:r>
      <w:r w:rsidRPr="002E1C4C">
        <w:rPr>
          <w:rFonts w:ascii="Times New Roman" w:hAnsi="Times New Roman" w:cs="Times New Roman"/>
          <w:color w:val="000000" w:themeColor="text1"/>
          <w:sz w:val="24"/>
          <w:szCs w:val="24"/>
        </w:rPr>
        <w:t>i</w:t>
      </w:r>
      <w:r w:rsidRPr="002E1C4C">
        <w:rPr>
          <w:rFonts w:ascii="Times New Roman" w:hAnsi="Times New Roman" w:cs="Times New Roman"/>
          <w:color w:val="000000" w:themeColor="text1"/>
          <w:sz w:val="24"/>
          <w:szCs w:val="24"/>
        </w:rPr>
        <w:t>lie, sondern auch, wie verschiedenen wir dies auch jeweils gewichten mögen, in einer Nat</w:t>
      </w:r>
      <w:r w:rsidRPr="002E1C4C">
        <w:rPr>
          <w:rFonts w:ascii="Times New Roman" w:hAnsi="Times New Roman" w:cs="Times New Roman"/>
          <w:color w:val="000000" w:themeColor="text1"/>
          <w:sz w:val="24"/>
          <w:szCs w:val="24"/>
        </w:rPr>
        <w:t>i</w:t>
      </w:r>
      <w:r w:rsidRPr="002E1C4C">
        <w:rPr>
          <w:rFonts w:ascii="Times New Roman" w:hAnsi="Times New Roman" w:cs="Times New Roman"/>
          <w:color w:val="000000" w:themeColor="text1"/>
          <w:sz w:val="24"/>
          <w:szCs w:val="24"/>
        </w:rPr>
        <w:t xml:space="preserve">on, in einer Region, in einem Stand und Beruf, in einer </w:t>
      </w:r>
      <w:proofErr w:type="spellStart"/>
      <w:r w:rsidRPr="002E1C4C">
        <w:rPr>
          <w:rFonts w:ascii="Times New Roman" w:hAnsi="Times New Roman" w:cs="Times New Roman"/>
          <w:color w:val="000000" w:themeColor="text1"/>
          <w:sz w:val="24"/>
          <w:szCs w:val="24"/>
        </w:rPr>
        <w:t>scientific</w:t>
      </w:r>
      <w:proofErr w:type="spellEnd"/>
      <w:r w:rsidRPr="002E1C4C">
        <w:rPr>
          <w:rFonts w:ascii="Times New Roman" w:hAnsi="Times New Roman" w:cs="Times New Roman"/>
          <w:color w:val="000000" w:themeColor="text1"/>
          <w:sz w:val="24"/>
          <w:szCs w:val="24"/>
        </w:rPr>
        <w:t xml:space="preserve"> </w:t>
      </w:r>
      <w:proofErr w:type="spellStart"/>
      <w:r w:rsidRPr="002E1C4C">
        <w:rPr>
          <w:rFonts w:ascii="Times New Roman" w:hAnsi="Times New Roman" w:cs="Times New Roman"/>
          <w:color w:val="000000" w:themeColor="text1"/>
          <w:sz w:val="24"/>
          <w:szCs w:val="24"/>
        </w:rPr>
        <w:t>community</w:t>
      </w:r>
      <w:proofErr w:type="spellEnd"/>
      <w:r w:rsidRPr="002E1C4C">
        <w:rPr>
          <w:rFonts w:ascii="Times New Roman" w:hAnsi="Times New Roman" w:cs="Times New Roman"/>
          <w:color w:val="000000" w:themeColor="text1"/>
          <w:sz w:val="24"/>
          <w:szCs w:val="24"/>
        </w:rPr>
        <w:t>, und in anderen Gru</w:t>
      </w:r>
      <w:r w:rsidRPr="002E1C4C">
        <w:rPr>
          <w:rFonts w:ascii="Times New Roman" w:hAnsi="Times New Roman" w:cs="Times New Roman"/>
          <w:color w:val="000000" w:themeColor="text1"/>
          <w:sz w:val="24"/>
          <w:szCs w:val="24"/>
        </w:rPr>
        <w:t>p</w:t>
      </w:r>
      <w:r w:rsidRPr="002E1C4C">
        <w:rPr>
          <w:rFonts w:ascii="Times New Roman" w:hAnsi="Times New Roman" w:cs="Times New Roman"/>
          <w:color w:val="000000" w:themeColor="text1"/>
          <w:sz w:val="24"/>
          <w:szCs w:val="24"/>
        </w:rPr>
        <w:t xml:space="preserve">pen wie Fußball-Fanclubs. Die Gruppen sind mehr als die Summe ihrer Einzelmitglieder, </w:t>
      </w:r>
      <w:proofErr w:type="spellStart"/>
      <w:r w:rsidRPr="002E1C4C">
        <w:rPr>
          <w:rFonts w:ascii="Times New Roman" w:hAnsi="Times New Roman" w:cs="Times New Roman"/>
          <w:color w:val="000000" w:themeColor="text1"/>
          <w:sz w:val="24"/>
          <w:szCs w:val="24"/>
        </w:rPr>
        <w:t>jedeR</w:t>
      </w:r>
      <w:proofErr w:type="spellEnd"/>
      <w:r w:rsidRPr="002E1C4C">
        <w:rPr>
          <w:rFonts w:ascii="Times New Roman" w:hAnsi="Times New Roman" w:cs="Times New Roman"/>
          <w:color w:val="000000" w:themeColor="text1"/>
          <w:sz w:val="24"/>
          <w:szCs w:val="24"/>
        </w:rPr>
        <w:t xml:space="preserve"> bezieht Selbstb</w:t>
      </w:r>
      <w:r w:rsidRPr="002E1C4C">
        <w:rPr>
          <w:rFonts w:ascii="Times New Roman" w:hAnsi="Times New Roman" w:cs="Times New Roman"/>
          <w:color w:val="000000" w:themeColor="text1"/>
          <w:sz w:val="24"/>
          <w:szCs w:val="24"/>
        </w:rPr>
        <w:t>e</w:t>
      </w:r>
      <w:r w:rsidRPr="002E1C4C">
        <w:rPr>
          <w:rFonts w:ascii="Times New Roman" w:hAnsi="Times New Roman" w:cs="Times New Roman"/>
          <w:color w:val="000000" w:themeColor="text1"/>
          <w:sz w:val="24"/>
          <w:szCs w:val="24"/>
        </w:rPr>
        <w:t>wusstsein aus der Zugehöri</w:t>
      </w:r>
      <w:r w:rsidRPr="002E1C4C">
        <w:rPr>
          <w:rFonts w:ascii="Times New Roman" w:hAnsi="Times New Roman" w:cs="Times New Roman"/>
          <w:color w:val="000000" w:themeColor="text1"/>
          <w:sz w:val="24"/>
          <w:szCs w:val="24"/>
        </w:rPr>
        <w:t>g</w:t>
      </w:r>
      <w:r w:rsidRPr="002E1C4C">
        <w:rPr>
          <w:rFonts w:ascii="Times New Roman" w:hAnsi="Times New Roman" w:cs="Times New Roman"/>
          <w:color w:val="000000" w:themeColor="text1"/>
          <w:sz w:val="24"/>
          <w:szCs w:val="24"/>
        </w:rPr>
        <w:t xml:space="preserve">keit, </w:t>
      </w:r>
      <w:proofErr w:type="spellStart"/>
      <w:r w:rsidRPr="002E1C4C">
        <w:rPr>
          <w:rFonts w:ascii="Times New Roman" w:hAnsi="Times New Roman" w:cs="Times New Roman"/>
          <w:color w:val="000000" w:themeColor="text1"/>
          <w:sz w:val="24"/>
          <w:szCs w:val="24"/>
        </w:rPr>
        <w:t>jedeR</w:t>
      </w:r>
      <w:proofErr w:type="spellEnd"/>
      <w:r w:rsidRPr="002E1C4C">
        <w:rPr>
          <w:rFonts w:ascii="Times New Roman" w:hAnsi="Times New Roman" w:cs="Times New Roman"/>
          <w:color w:val="000000" w:themeColor="text1"/>
          <w:sz w:val="24"/>
          <w:szCs w:val="24"/>
        </w:rPr>
        <w:t xml:space="preserve"> ist aber auch verantwortlich für das, wofür die Gruppe steht. Aus guten bzw. schlechten Gründen tragen Angehörige des deutschen Volkes an der Verantwortung für das, was im Namen dieses Volkes getan wurde, und ein Anhänger der Offenbacher Kickers hat es in bürgerl</w:t>
      </w:r>
      <w:r w:rsidRPr="002E1C4C">
        <w:rPr>
          <w:rFonts w:ascii="Times New Roman" w:hAnsi="Times New Roman" w:cs="Times New Roman"/>
          <w:color w:val="000000" w:themeColor="text1"/>
          <w:sz w:val="24"/>
          <w:szCs w:val="24"/>
        </w:rPr>
        <w:t>i</w:t>
      </w:r>
      <w:r w:rsidRPr="002E1C4C">
        <w:rPr>
          <w:rFonts w:ascii="Times New Roman" w:hAnsi="Times New Roman" w:cs="Times New Roman"/>
          <w:color w:val="000000" w:themeColor="text1"/>
          <w:sz w:val="24"/>
          <w:szCs w:val="24"/>
        </w:rPr>
        <w:t xml:space="preserve">chen Kreisen nicht ganz so leicht, weil die Mitglieder des Fanclubs sich nicht immer </w:t>
      </w:r>
      <w:r w:rsidR="00A54CB8" w:rsidRPr="002E1C4C">
        <w:rPr>
          <w:rFonts w:ascii="Times New Roman" w:hAnsi="Times New Roman" w:cs="Times New Roman"/>
          <w:color w:val="000000" w:themeColor="text1"/>
          <w:sz w:val="24"/>
          <w:szCs w:val="24"/>
        </w:rPr>
        <w:t xml:space="preserve">den sportlichen Gegnern gegenüber </w:t>
      </w:r>
      <w:r w:rsidRPr="002E1C4C">
        <w:rPr>
          <w:rFonts w:ascii="Times New Roman" w:hAnsi="Times New Roman" w:cs="Times New Roman"/>
          <w:color w:val="000000" w:themeColor="text1"/>
          <w:sz w:val="24"/>
          <w:szCs w:val="24"/>
        </w:rPr>
        <w:t>wie Gentlemen benehmen</w:t>
      </w:r>
      <w:r w:rsidR="00A54CB8" w:rsidRPr="002E1C4C">
        <w:rPr>
          <w:rFonts w:ascii="Times New Roman" w:hAnsi="Times New Roman" w:cs="Times New Roman"/>
          <w:color w:val="000000" w:themeColor="text1"/>
          <w:sz w:val="24"/>
          <w:szCs w:val="24"/>
        </w:rPr>
        <w:t>.</w:t>
      </w:r>
      <w:r w:rsidR="009543D0" w:rsidRPr="002E1C4C">
        <w:rPr>
          <w:rFonts w:ascii="Times New Roman" w:hAnsi="Times New Roman" w:cs="Times New Roman"/>
          <w:color w:val="000000" w:themeColor="text1"/>
          <w:sz w:val="24"/>
          <w:szCs w:val="24"/>
        </w:rPr>
        <w:t xml:space="preserve"> Jeder einzelne trägt Veran</w:t>
      </w:r>
      <w:r w:rsidR="009543D0" w:rsidRPr="002E1C4C">
        <w:rPr>
          <w:rFonts w:ascii="Times New Roman" w:hAnsi="Times New Roman" w:cs="Times New Roman"/>
          <w:color w:val="000000" w:themeColor="text1"/>
          <w:sz w:val="24"/>
          <w:szCs w:val="24"/>
        </w:rPr>
        <w:t>t</w:t>
      </w:r>
      <w:r w:rsidR="009543D0" w:rsidRPr="002E1C4C">
        <w:rPr>
          <w:rFonts w:ascii="Times New Roman" w:hAnsi="Times New Roman" w:cs="Times New Roman"/>
          <w:color w:val="000000" w:themeColor="text1"/>
          <w:sz w:val="24"/>
          <w:szCs w:val="24"/>
        </w:rPr>
        <w:t>wortung für die Gruppe.</w:t>
      </w:r>
    </w:p>
    <w:p w:rsidR="00D811DE" w:rsidRPr="002E1C4C" w:rsidRDefault="00A54CB8"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color w:val="000000" w:themeColor="text1"/>
          <w:sz w:val="24"/>
          <w:szCs w:val="24"/>
        </w:rPr>
        <w:t xml:space="preserve">Ein vielen </w:t>
      </w:r>
      <w:r w:rsidR="009543D0" w:rsidRPr="002E1C4C">
        <w:rPr>
          <w:rFonts w:ascii="Times New Roman" w:hAnsi="Times New Roman" w:cs="Times New Roman"/>
          <w:color w:val="000000" w:themeColor="text1"/>
          <w:sz w:val="24"/>
          <w:szCs w:val="24"/>
        </w:rPr>
        <w:t>Christen vertrau</w:t>
      </w:r>
      <w:r w:rsidRPr="002E1C4C">
        <w:rPr>
          <w:rFonts w:ascii="Times New Roman" w:hAnsi="Times New Roman" w:cs="Times New Roman"/>
          <w:color w:val="000000" w:themeColor="text1"/>
          <w:sz w:val="24"/>
          <w:szCs w:val="24"/>
        </w:rPr>
        <w:t>ter biblischer Text malt ein schönes Bild von der von Pfingsten herrü</w:t>
      </w:r>
      <w:r w:rsidRPr="002E1C4C">
        <w:rPr>
          <w:rFonts w:ascii="Times New Roman" w:hAnsi="Times New Roman" w:cs="Times New Roman"/>
          <w:color w:val="000000" w:themeColor="text1"/>
          <w:sz w:val="24"/>
          <w:szCs w:val="24"/>
        </w:rPr>
        <w:t>h</w:t>
      </w:r>
      <w:r w:rsidRPr="002E1C4C">
        <w:rPr>
          <w:rFonts w:ascii="Times New Roman" w:hAnsi="Times New Roman" w:cs="Times New Roman"/>
          <w:color w:val="000000" w:themeColor="text1"/>
          <w:sz w:val="24"/>
          <w:szCs w:val="24"/>
        </w:rPr>
        <w:t>renden Gemeinschaft der Christen:</w:t>
      </w:r>
    </w:p>
    <w:p w:rsidR="00D811DE" w:rsidRPr="00D811DE" w:rsidRDefault="00D811DE" w:rsidP="004718E4">
      <w:pPr>
        <w:spacing w:after="0" w:line="240" w:lineRule="auto"/>
        <w:ind w:left="709"/>
        <w:jc w:val="both"/>
        <w:rPr>
          <w:rFonts w:ascii="Times New Roman" w:eastAsia="Times New Roman" w:hAnsi="Times New Roman" w:cs="Times New Roman"/>
          <w:i/>
          <w:sz w:val="24"/>
          <w:szCs w:val="24"/>
          <w:lang w:eastAsia="de-DE"/>
        </w:rPr>
      </w:pPr>
      <w:r w:rsidRPr="004718E4">
        <w:rPr>
          <w:rFonts w:ascii="Times New Roman" w:eastAsia="Times New Roman" w:hAnsi="Times New Roman" w:cs="Times New Roman"/>
          <w:i/>
          <w:sz w:val="24"/>
          <w:szCs w:val="24"/>
          <w:lang w:eastAsia="de-DE"/>
        </w:rPr>
        <w:lastRenderedPageBreak/>
        <w:t>12</w:t>
      </w:r>
      <w:r w:rsidRPr="00D811DE">
        <w:rPr>
          <w:rFonts w:ascii="Times New Roman" w:eastAsia="Times New Roman" w:hAnsi="Times New Roman" w:cs="Times New Roman"/>
          <w:i/>
          <w:sz w:val="24"/>
          <w:szCs w:val="24"/>
          <w:lang w:eastAsia="de-DE"/>
        </w:rPr>
        <w:t xml:space="preserve"> Denn </w:t>
      </w:r>
      <w:r w:rsidRPr="004718E4">
        <w:rPr>
          <w:rFonts w:ascii="Times New Roman" w:eastAsia="Times New Roman" w:hAnsi="Times New Roman" w:cs="Times New Roman"/>
          <w:bCs/>
          <w:i/>
          <w:sz w:val="24"/>
          <w:szCs w:val="24"/>
          <w:lang w:eastAsia="de-DE"/>
        </w:rPr>
        <w:t>wie der Leib einer ist und hat doch viele Glieder, alle Glieder des Leibes aber, o</w:t>
      </w:r>
      <w:r w:rsidRPr="004718E4">
        <w:rPr>
          <w:rFonts w:ascii="Times New Roman" w:eastAsia="Times New Roman" w:hAnsi="Times New Roman" w:cs="Times New Roman"/>
          <w:bCs/>
          <w:i/>
          <w:sz w:val="24"/>
          <w:szCs w:val="24"/>
          <w:lang w:eastAsia="de-DE"/>
        </w:rPr>
        <w:t>b</w:t>
      </w:r>
      <w:r w:rsidRPr="004718E4">
        <w:rPr>
          <w:rFonts w:ascii="Times New Roman" w:eastAsia="Times New Roman" w:hAnsi="Times New Roman" w:cs="Times New Roman"/>
          <w:bCs/>
          <w:i/>
          <w:sz w:val="24"/>
          <w:szCs w:val="24"/>
          <w:lang w:eastAsia="de-DE"/>
        </w:rPr>
        <w:t xml:space="preserve">wohl sie viele sind, doch ein Leib sind: so auch Christus. </w:t>
      </w:r>
      <w:r w:rsidRPr="004718E4">
        <w:rPr>
          <w:rFonts w:ascii="Times New Roman" w:eastAsia="Times New Roman" w:hAnsi="Times New Roman" w:cs="Times New Roman"/>
          <w:i/>
          <w:sz w:val="24"/>
          <w:szCs w:val="24"/>
          <w:lang w:eastAsia="de-DE"/>
        </w:rPr>
        <w:t>13</w:t>
      </w:r>
      <w:r w:rsidRPr="00D811DE">
        <w:rPr>
          <w:rFonts w:ascii="Times New Roman" w:eastAsia="Times New Roman" w:hAnsi="Times New Roman" w:cs="Times New Roman"/>
          <w:i/>
          <w:sz w:val="24"/>
          <w:szCs w:val="24"/>
          <w:lang w:eastAsia="de-DE"/>
        </w:rPr>
        <w:t> </w:t>
      </w:r>
      <w:r w:rsidRPr="004718E4">
        <w:rPr>
          <w:rFonts w:ascii="Times New Roman" w:eastAsia="Times New Roman" w:hAnsi="Times New Roman" w:cs="Times New Roman"/>
          <w:bCs/>
          <w:i/>
          <w:sz w:val="24"/>
          <w:szCs w:val="24"/>
          <w:lang w:eastAsia="de-DE"/>
        </w:rPr>
        <w:t xml:space="preserve">Denn wir sind durch einen Geist alle zu einem Leib getauft, wir seien Juden oder Griechen, Sklaven oder Freie, und sind alle mit einem Geist getränkt. </w:t>
      </w:r>
      <w:r w:rsidRPr="004718E4">
        <w:rPr>
          <w:rFonts w:ascii="Times New Roman" w:eastAsia="Times New Roman" w:hAnsi="Times New Roman" w:cs="Times New Roman"/>
          <w:i/>
          <w:sz w:val="24"/>
          <w:szCs w:val="24"/>
          <w:lang w:eastAsia="de-DE"/>
        </w:rPr>
        <w:t>14</w:t>
      </w:r>
      <w:r w:rsidRPr="00D811DE">
        <w:rPr>
          <w:rFonts w:ascii="Times New Roman" w:eastAsia="Times New Roman" w:hAnsi="Times New Roman" w:cs="Times New Roman"/>
          <w:i/>
          <w:sz w:val="24"/>
          <w:szCs w:val="24"/>
          <w:lang w:eastAsia="de-DE"/>
        </w:rPr>
        <w:t> Denn auch der Leib ist nicht ein Glied, sondern viele.</w:t>
      </w:r>
      <w:r w:rsidRPr="004718E4">
        <w:rPr>
          <w:rFonts w:ascii="Times New Roman" w:eastAsia="Times New Roman" w:hAnsi="Times New Roman" w:cs="Times New Roman"/>
          <w:i/>
          <w:sz w:val="24"/>
          <w:szCs w:val="24"/>
          <w:lang w:eastAsia="de-DE"/>
        </w:rPr>
        <w:t xml:space="preserve"> 15</w:t>
      </w:r>
      <w:r w:rsidRPr="00D811DE">
        <w:rPr>
          <w:rFonts w:ascii="Times New Roman" w:eastAsia="Times New Roman" w:hAnsi="Times New Roman" w:cs="Times New Roman"/>
          <w:i/>
          <w:sz w:val="24"/>
          <w:szCs w:val="24"/>
          <w:lang w:eastAsia="de-DE"/>
        </w:rPr>
        <w:t> Wenn nun der Fuß spräche: Ich bin keine Hand, darum gehöre ich nicht zum Leib</w:t>
      </w:r>
      <w:proofErr w:type="gramStart"/>
      <w:r w:rsidRPr="00D811DE">
        <w:rPr>
          <w:rFonts w:ascii="Times New Roman" w:eastAsia="Times New Roman" w:hAnsi="Times New Roman" w:cs="Times New Roman"/>
          <w:i/>
          <w:sz w:val="24"/>
          <w:szCs w:val="24"/>
          <w:lang w:eastAsia="de-DE"/>
        </w:rPr>
        <w:t>!,</w:t>
      </w:r>
      <w:proofErr w:type="gramEnd"/>
      <w:r w:rsidRPr="00D811DE">
        <w:rPr>
          <w:rFonts w:ascii="Times New Roman" w:eastAsia="Times New Roman" w:hAnsi="Times New Roman" w:cs="Times New Roman"/>
          <w:i/>
          <w:sz w:val="24"/>
          <w:szCs w:val="24"/>
          <w:lang w:eastAsia="de-DE"/>
        </w:rPr>
        <w:t xml:space="preserve"> g</w:t>
      </w:r>
      <w:r w:rsidRPr="00D811DE">
        <w:rPr>
          <w:rFonts w:ascii="Times New Roman" w:eastAsia="Times New Roman" w:hAnsi="Times New Roman" w:cs="Times New Roman"/>
          <w:i/>
          <w:sz w:val="24"/>
          <w:szCs w:val="24"/>
          <w:lang w:eastAsia="de-DE"/>
        </w:rPr>
        <w:t>e</w:t>
      </w:r>
      <w:r w:rsidRPr="00D811DE">
        <w:rPr>
          <w:rFonts w:ascii="Times New Roman" w:eastAsia="Times New Roman" w:hAnsi="Times New Roman" w:cs="Times New Roman"/>
          <w:i/>
          <w:sz w:val="24"/>
          <w:szCs w:val="24"/>
          <w:lang w:eastAsia="de-DE"/>
        </w:rPr>
        <w:t>hört er deshalb etwa nicht zum Leib?</w:t>
      </w:r>
      <w:r w:rsidRPr="004718E4">
        <w:rPr>
          <w:rFonts w:ascii="Times New Roman" w:eastAsia="Times New Roman" w:hAnsi="Times New Roman" w:cs="Times New Roman"/>
          <w:i/>
          <w:sz w:val="24"/>
          <w:szCs w:val="24"/>
          <w:lang w:eastAsia="de-DE"/>
        </w:rPr>
        <w:t xml:space="preserve"> 16</w:t>
      </w:r>
      <w:r w:rsidRPr="00D811DE">
        <w:rPr>
          <w:rFonts w:ascii="Times New Roman" w:eastAsia="Times New Roman" w:hAnsi="Times New Roman" w:cs="Times New Roman"/>
          <w:i/>
          <w:sz w:val="24"/>
          <w:szCs w:val="24"/>
          <w:lang w:eastAsia="de-DE"/>
        </w:rPr>
        <w:t> Und wenn das Ohr spräche: Ich bin kein Auge, d</w:t>
      </w:r>
      <w:r w:rsidRPr="00D811DE">
        <w:rPr>
          <w:rFonts w:ascii="Times New Roman" w:eastAsia="Times New Roman" w:hAnsi="Times New Roman" w:cs="Times New Roman"/>
          <w:i/>
          <w:sz w:val="24"/>
          <w:szCs w:val="24"/>
          <w:lang w:eastAsia="de-DE"/>
        </w:rPr>
        <w:t>a</w:t>
      </w:r>
      <w:r w:rsidRPr="00D811DE">
        <w:rPr>
          <w:rFonts w:ascii="Times New Roman" w:eastAsia="Times New Roman" w:hAnsi="Times New Roman" w:cs="Times New Roman"/>
          <w:i/>
          <w:sz w:val="24"/>
          <w:szCs w:val="24"/>
          <w:lang w:eastAsia="de-DE"/>
        </w:rPr>
        <w:t>rum g</w:t>
      </w:r>
      <w:r w:rsidRPr="00D811DE">
        <w:rPr>
          <w:rFonts w:ascii="Times New Roman" w:eastAsia="Times New Roman" w:hAnsi="Times New Roman" w:cs="Times New Roman"/>
          <w:i/>
          <w:sz w:val="24"/>
          <w:szCs w:val="24"/>
          <w:lang w:eastAsia="de-DE"/>
        </w:rPr>
        <w:t>e</w:t>
      </w:r>
      <w:r w:rsidRPr="00D811DE">
        <w:rPr>
          <w:rFonts w:ascii="Times New Roman" w:eastAsia="Times New Roman" w:hAnsi="Times New Roman" w:cs="Times New Roman"/>
          <w:i/>
          <w:sz w:val="24"/>
          <w:szCs w:val="24"/>
          <w:lang w:eastAsia="de-DE"/>
        </w:rPr>
        <w:t>höre ich nicht zum Leib</w:t>
      </w:r>
      <w:proofErr w:type="gramStart"/>
      <w:r w:rsidRPr="00D811DE">
        <w:rPr>
          <w:rFonts w:ascii="Times New Roman" w:eastAsia="Times New Roman" w:hAnsi="Times New Roman" w:cs="Times New Roman"/>
          <w:i/>
          <w:sz w:val="24"/>
          <w:szCs w:val="24"/>
          <w:lang w:eastAsia="de-DE"/>
        </w:rPr>
        <w:t>!,</w:t>
      </w:r>
      <w:proofErr w:type="gramEnd"/>
      <w:r w:rsidRPr="00D811DE">
        <w:rPr>
          <w:rFonts w:ascii="Times New Roman" w:eastAsia="Times New Roman" w:hAnsi="Times New Roman" w:cs="Times New Roman"/>
          <w:i/>
          <w:sz w:val="24"/>
          <w:szCs w:val="24"/>
          <w:lang w:eastAsia="de-DE"/>
        </w:rPr>
        <w:t xml:space="preserve"> gehört es deshalb etwa nicht zum Leib?</w:t>
      </w:r>
      <w:r w:rsidRPr="004718E4">
        <w:rPr>
          <w:rFonts w:ascii="Times New Roman" w:eastAsia="Times New Roman" w:hAnsi="Times New Roman" w:cs="Times New Roman"/>
          <w:i/>
          <w:sz w:val="24"/>
          <w:szCs w:val="24"/>
          <w:lang w:eastAsia="de-DE"/>
        </w:rPr>
        <w:t xml:space="preserve"> 17</w:t>
      </w:r>
      <w:r w:rsidRPr="00D811DE">
        <w:rPr>
          <w:rFonts w:ascii="Times New Roman" w:eastAsia="Times New Roman" w:hAnsi="Times New Roman" w:cs="Times New Roman"/>
          <w:i/>
          <w:sz w:val="24"/>
          <w:szCs w:val="24"/>
          <w:lang w:eastAsia="de-DE"/>
        </w:rPr>
        <w:t> Wenn der ganze Leib Auge wäre, wo bliebe das Gehör? Wenn er ganz Gehör wäre, wo bliebe der Geruch?</w:t>
      </w:r>
      <w:r w:rsidRPr="004718E4">
        <w:rPr>
          <w:rFonts w:ascii="Times New Roman" w:eastAsia="Times New Roman" w:hAnsi="Times New Roman" w:cs="Times New Roman"/>
          <w:i/>
          <w:sz w:val="24"/>
          <w:szCs w:val="24"/>
          <w:lang w:eastAsia="de-DE"/>
        </w:rPr>
        <w:t xml:space="preserve"> 18</w:t>
      </w:r>
      <w:r w:rsidRPr="00D811DE">
        <w:rPr>
          <w:rFonts w:ascii="Times New Roman" w:eastAsia="Times New Roman" w:hAnsi="Times New Roman" w:cs="Times New Roman"/>
          <w:i/>
          <w:sz w:val="24"/>
          <w:szCs w:val="24"/>
          <w:lang w:eastAsia="de-DE"/>
        </w:rPr>
        <w:t> Nun aber hat Gott die Glieder eingesetzt, ein jedes von ihnen im Leib, so wie er gewollt hat.</w:t>
      </w:r>
      <w:r w:rsidRPr="004718E4">
        <w:rPr>
          <w:rFonts w:ascii="Times New Roman" w:eastAsia="Times New Roman" w:hAnsi="Times New Roman" w:cs="Times New Roman"/>
          <w:i/>
          <w:sz w:val="24"/>
          <w:szCs w:val="24"/>
          <w:lang w:eastAsia="de-DE"/>
        </w:rPr>
        <w:t xml:space="preserve"> 19</w:t>
      </w:r>
      <w:r w:rsidRPr="00D811DE">
        <w:rPr>
          <w:rFonts w:ascii="Times New Roman" w:eastAsia="Times New Roman" w:hAnsi="Times New Roman" w:cs="Times New Roman"/>
          <w:i/>
          <w:sz w:val="24"/>
          <w:szCs w:val="24"/>
          <w:lang w:eastAsia="de-DE"/>
        </w:rPr>
        <w:t> Wenn aber alle Glieder ein Glied wären, wo bliebe der Leib?</w:t>
      </w:r>
      <w:r w:rsidRPr="004718E4">
        <w:rPr>
          <w:rFonts w:ascii="Times New Roman" w:eastAsia="Times New Roman" w:hAnsi="Times New Roman" w:cs="Times New Roman"/>
          <w:i/>
          <w:sz w:val="24"/>
          <w:szCs w:val="24"/>
          <w:lang w:eastAsia="de-DE"/>
        </w:rPr>
        <w:t xml:space="preserve"> 20</w:t>
      </w:r>
      <w:r w:rsidRPr="00D811DE">
        <w:rPr>
          <w:rFonts w:ascii="Times New Roman" w:eastAsia="Times New Roman" w:hAnsi="Times New Roman" w:cs="Times New Roman"/>
          <w:i/>
          <w:sz w:val="24"/>
          <w:szCs w:val="24"/>
          <w:lang w:eastAsia="de-DE"/>
        </w:rPr>
        <w:t> Nun aber sind es viele Glieder, aber der Leib ist einer.</w:t>
      </w:r>
      <w:r w:rsidRPr="004718E4">
        <w:rPr>
          <w:rFonts w:ascii="Times New Roman" w:eastAsia="Times New Roman" w:hAnsi="Times New Roman" w:cs="Times New Roman"/>
          <w:i/>
          <w:sz w:val="24"/>
          <w:szCs w:val="24"/>
          <w:lang w:eastAsia="de-DE"/>
        </w:rPr>
        <w:t xml:space="preserve"> 21</w:t>
      </w:r>
      <w:r w:rsidRPr="00D811DE">
        <w:rPr>
          <w:rFonts w:ascii="Times New Roman" w:eastAsia="Times New Roman" w:hAnsi="Times New Roman" w:cs="Times New Roman"/>
          <w:i/>
          <w:sz w:val="24"/>
          <w:szCs w:val="24"/>
          <w:lang w:eastAsia="de-DE"/>
        </w:rPr>
        <w:t> Das Auge kann nicht sagen zu der Hand: Ich bra</w:t>
      </w:r>
      <w:r w:rsidRPr="00D811DE">
        <w:rPr>
          <w:rFonts w:ascii="Times New Roman" w:eastAsia="Times New Roman" w:hAnsi="Times New Roman" w:cs="Times New Roman"/>
          <w:i/>
          <w:sz w:val="24"/>
          <w:szCs w:val="24"/>
          <w:lang w:eastAsia="de-DE"/>
        </w:rPr>
        <w:t>u</w:t>
      </w:r>
      <w:r w:rsidRPr="00D811DE">
        <w:rPr>
          <w:rFonts w:ascii="Times New Roman" w:eastAsia="Times New Roman" w:hAnsi="Times New Roman" w:cs="Times New Roman"/>
          <w:i/>
          <w:sz w:val="24"/>
          <w:szCs w:val="24"/>
          <w:lang w:eastAsia="de-DE"/>
        </w:rPr>
        <w:t>che dich nicht; oder wiederum das Haupt zu den Füßen: Ich brauche euch nicht.</w:t>
      </w:r>
      <w:r w:rsidRPr="004718E4">
        <w:rPr>
          <w:rFonts w:ascii="Times New Roman" w:eastAsia="Times New Roman" w:hAnsi="Times New Roman" w:cs="Times New Roman"/>
          <w:i/>
          <w:sz w:val="24"/>
          <w:szCs w:val="24"/>
          <w:lang w:eastAsia="de-DE"/>
        </w:rPr>
        <w:t xml:space="preserve"> 22</w:t>
      </w:r>
      <w:r w:rsidRPr="00D811DE">
        <w:rPr>
          <w:rFonts w:ascii="Times New Roman" w:eastAsia="Times New Roman" w:hAnsi="Times New Roman" w:cs="Times New Roman"/>
          <w:i/>
          <w:sz w:val="24"/>
          <w:szCs w:val="24"/>
          <w:lang w:eastAsia="de-DE"/>
        </w:rPr>
        <w:t> Vielmehr sind die Glieder des Leibes, die uns schwächer erscheinen, die nötigsten;</w:t>
      </w:r>
      <w:r w:rsidRPr="004718E4">
        <w:rPr>
          <w:rFonts w:ascii="Times New Roman" w:eastAsia="Times New Roman" w:hAnsi="Times New Roman" w:cs="Times New Roman"/>
          <w:i/>
          <w:sz w:val="24"/>
          <w:szCs w:val="24"/>
          <w:lang w:eastAsia="de-DE"/>
        </w:rPr>
        <w:t xml:space="preserve"> 23</w:t>
      </w:r>
      <w:r w:rsidRPr="00D811DE">
        <w:rPr>
          <w:rFonts w:ascii="Times New Roman" w:eastAsia="Times New Roman" w:hAnsi="Times New Roman" w:cs="Times New Roman"/>
          <w:i/>
          <w:sz w:val="24"/>
          <w:szCs w:val="24"/>
          <w:lang w:eastAsia="de-DE"/>
        </w:rPr>
        <w:t> und die uns weniger ehrbar erscheinen, die umkleiden wir mit b</w:t>
      </w:r>
      <w:r w:rsidRPr="00D811DE">
        <w:rPr>
          <w:rFonts w:ascii="Times New Roman" w:eastAsia="Times New Roman" w:hAnsi="Times New Roman" w:cs="Times New Roman"/>
          <w:i/>
          <w:sz w:val="24"/>
          <w:szCs w:val="24"/>
          <w:lang w:eastAsia="de-DE"/>
        </w:rPr>
        <w:t>e</w:t>
      </w:r>
      <w:r w:rsidRPr="00D811DE">
        <w:rPr>
          <w:rFonts w:ascii="Times New Roman" w:eastAsia="Times New Roman" w:hAnsi="Times New Roman" w:cs="Times New Roman"/>
          <w:i/>
          <w:sz w:val="24"/>
          <w:szCs w:val="24"/>
          <w:lang w:eastAsia="de-DE"/>
        </w:rPr>
        <w:t>sonderer Ehre; und die wenig ansehnlich sind, haben bei uns besonderes Ansehen;</w:t>
      </w:r>
      <w:r w:rsidRPr="004718E4">
        <w:rPr>
          <w:rFonts w:ascii="Times New Roman" w:eastAsia="Times New Roman" w:hAnsi="Times New Roman" w:cs="Times New Roman"/>
          <w:i/>
          <w:sz w:val="24"/>
          <w:szCs w:val="24"/>
          <w:lang w:eastAsia="de-DE"/>
        </w:rPr>
        <w:t xml:space="preserve"> 24</w:t>
      </w:r>
      <w:r w:rsidRPr="00D811DE">
        <w:rPr>
          <w:rFonts w:ascii="Times New Roman" w:eastAsia="Times New Roman" w:hAnsi="Times New Roman" w:cs="Times New Roman"/>
          <w:i/>
          <w:sz w:val="24"/>
          <w:szCs w:val="24"/>
          <w:lang w:eastAsia="de-DE"/>
        </w:rPr>
        <w:t> denn was an uns ansehnlich ist, bedarf dessen nicht. Aber Gott hat den Leib zusammengefügt und dem geringeren Glied höhere Ehre gegeben,</w:t>
      </w:r>
      <w:r w:rsidRPr="004718E4">
        <w:rPr>
          <w:rFonts w:ascii="Times New Roman" w:eastAsia="Times New Roman" w:hAnsi="Times New Roman" w:cs="Times New Roman"/>
          <w:i/>
          <w:sz w:val="24"/>
          <w:szCs w:val="24"/>
          <w:lang w:eastAsia="de-DE"/>
        </w:rPr>
        <w:t xml:space="preserve"> 25</w:t>
      </w:r>
      <w:r w:rsidRPr="00D811DE">
        <w:rPr>
          <w:rFonts w:ascii="Times New Roman" w:eastAsia="Times New Roman" w:hAnsi="Times New Roman" w:cs="Times New Roman"/>
          <w:i/>
          <w:sz w:val="24"/>
          <w:szCs w:val="24"/>
          <w:lang w:eastAsia="de-DE"/>
        </w:rPr>
        <w:t> auf dass im Leib keine Spaltung sei, sondern die Glieder einträc</w:t>
      </w:r>
      <w:r w:rsidRPr="00D811DE">
        <w:rPr>
          <w:rFonts w:ascii="Times New Roman" w:eastAsia="Times New Roman" w:hAnsi="Times New Roman" w:cs="Times New Roman"/>
          <w:i/>
          <w:sz w:val="24"/>
          <w:szCs w:val="24"/>
          <w:lang w:eastAsia="de-DE"/>
        </w:rPr>
        <w:t>h</w:t>
      </w:r>
      <w:r w:rsidRPr="00D811DE">
        <w:rPr>
          <w:rFonts w:ascii="Times New Roman" w:eastAsia="Times New Roman" w:hAnsi="Times New Roman" w:cs="Times New Roman"/>
          <w:i/>
          <w:sz w:val="24"/>
          <w:szCs w:val="24"/>
          <w:lang w:eastAsia="de-DE"/>
        </w:rPr>
        <w:t>tig füreinander sorgen.</w:t>
      </w:r>
      <w:r w:rsidRPr="004718E4">
        <w:rPr>
          <w:rFonts w:ascii="Times New Roman" w:eastAsia="Times New Roman" w:hAnsi="Times New Roman" w:cs="Times New Roman"/>
          <w:i/>
          <w:sz w:val="24"/>
          <w:szCs w:val="24"/>
          <w:lang w:eastAsia="de-DE"/>
        </w:rPr>
        <w:t xml:space="preserve"> 26</w:t>
      </w:r>
      <w:r w:rsidRPr="00D811DE">
        <w:rPr>
          <w:rFonts w:ascii="Times New Roman" w:eastAsia="Times New Roman" w:hAnsi="Times New Roman" w:cs="Times New Roman"/>
          <w:i/>
          <w:sz w:val="24"/>
          <w:szCs w:val="24"/>
          <w:lang w:eastAsia="de-DE"/>
        </w:rPr>
        <w:t xml:space="preserve"> Und </w:t>
      </w:r>
      <w:r w:rsidRPr="004718E4">
        <w:rPr>
          <w:rFonts w:ascii="Times New Roman" w:eastAsia="Times New Roman" w:hAnsi="Times New Roman" w:cs="Times New Roman"/>
          <w:bCs/>
          <w:i/>
          <w:sz w:val="24"/>
          <w:szCs w:val="24"/>
          <w:lang w:eastAsia="de-DE"/>
        </w:rPr>
        <w:t xml:space="preserve">wenn ein Glied leidet, so leiden alle Glieder mit, und wenn ein Glied geehrt wird, so freuen sich alle Glieder mit. </w:t>
      </w:r>
      <w:r w:rsidRPr="004718E4">
        <w:rPr>
          <w:rFonts w:ascii="Times New Roman" w:eastAsia="Times New Roman" w:hAnsi="Times New Roman" w:cs="Times New Roman"/>
          <w:i/>
          <w:sz w:val="24"/>
          <w:szCs w:val="24"/>
          <w:lang w:eastAsia="de-DE"/>
        </w:rPr>
        <w:t>27</w:t>
      </w:r>
      <w:r w:rsidRPr="00D811DE">
        <w:rPr>
          <w:rFonts w:ascii="Times New Roman" w:eastAsia="Times New Roman" w:hAnsi="Times New Roman" w:cs="Times New Roman"/>
          <w:i/>
          <w:sz w:val="24"/>
          <w:szCs w:val="24"/>
          <w:lang w:eastAsia="de-DE"/>
        </w:rPr>
        <w:t> Ihr aber seid der Leib Christi und jeder Einzelne ein Glied</w:t>
      </w:r>
      <w:r w:rsidRPr="004718E4">
        <w:rPr>
          <w:rFonts w:ascii="Times New Roman" w:eastAsia="Times New Roman" w:hAnsi="Times New Roman" w:cs="Times New Roman"/>
          <w:i/>
          <w:sz w:val="24"/>
          <w:szCs w:val="24"/>
          <w:lang w:eastAsia="de-DE"/>
        </w:rPr>
        <w:t>.</w:t>
      </w:r>
    </w:p>
    <w:p w:rsidR="00E77B90" w:rsidRPr="002E1C4C" w:rsidRDefault="00E77B90" w:rsidP="004718E4">
      <w:pPr>
        <w:spacing w:after="0" w:line="360" w:lineRule="auto"/>
        <w:jc w:val="both"/>
        <w:rPr>
          <w:rFonts w:ascii="Times New Roman" w:hAnsi="Times New Roman" w:cs="Times New Roman"/>
          <w:sz w:val="24"/>
          <w:szCs w:val="24"/>
        </w:rPr>
      </w:pPr>
    </w:p>
    <w:p w:rsidR="00D811DE" w:rsidRPr="002E1C4C" w:rsidRDefault="00882BDB"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 xml:space="preserve">Mich begleitet dieses Kirchenbild schon seit Kindheitstagen. Bereits im Kindergottesdienst </w:t>
      </w:r>
      <w:r w:rsidR="009543D0" w:rsidRPr="002E1C4C">
        <w:rPr>
          <w:rFonts w:ascii="Times New Roman" w:hAnsi="Times New Roman" w:cs="Times New Roman"/>
          <w:sz w:val="24"/>
          <w:szCs w:val="24"/>
        </w:rPr>
        <w:t xml:space="preserve">und bei Kinderbibelwochen </w:t>
      </w:r>
      <w:r w:rsidRPr="002E1C4C">
        <w:rPr>
          <w:rFonts w:ascii="Times New Roman" w:hAnsi="Times New Roman" w:cs="Times New Roman"/>
          <w:sz w:val="24"/>
          <w:szCs w:val="24"/>
        </w:rPr>
        <w:t>wird es gerne aufgegri</w:t>
      </w:r>
      <w:r w:rsidRPr="002E1C4C">
        <w:rPr>
          <w:rFonts w:ascii="Times New Roman" w:hAnsi="Times New Roman" w:cs="Times New Roman"/>
          <w:sz w:val="24"/>
          <w:szCs w:val="24"/>
        </w:rPr>
        <w:t>f</w:t>
      </w:r>
      <w:r w:rsidRPr="002E1C4C">
        <w:rPr>
          <w:rFonts w:ascii="Times New Roman" w:hAnsi="Times New Roman" w:cs="Times New Roman"/>
          <w:sz w:val="24"/>
          <w:szCs w:val="24"/>
        </w:rPr>
        <w:t>fen – wohl weil es so eingängig, so sel</w:t>
      </w:r>
      <w:r w:rsidR="009543D0" w:rsidRPr="002E1C4C">
        <w:rPr>
          <w:rFonts w:ascii="Times New Roman" w:hAnsi="Times New Roman" w:cs="Times New Roman"/>
          <w:sz w:val="24"/>
          <w:szCs w:val="24"/>
        </w:rPr>
        <w:t>bst-verständlich ist, weil es s</w:t>
      </w:r>
      <w:r w:rsidRPr="002E1C4C">
        <w:rPr>
          <w:rFonts w:ascii="Times New Roman" w:hAnsi="Times New Roman" w:cs="Times New Roman"/>
          <w:sz w:val="24"/>
          <w:szCs w:val="24"/>
        </w:rPr>
        <w:t>ch</w:t>
      </w:r>
      <w:r w:rsidR="009543D0" w:rsidRPr="002E1C4C">
        <w:rPr>
          <w:rFonts w:ascii="Times New Roman" w:hAnsi="Times New Roman" w:cs="Times New Roman"/>
          <w:sz w:val="24"/>
          <w:szCs w:val="24"/>
        </w:rPr>
        <w:t>on</w:t>
      </w:r>
      <w:r w:rsidRPr="002E1C4C">
        <w:rPr>
          <w:rFonts w:ascii="Times New Roman" w:hAnsi="Times New Roman" w:cs="Times New Roman"/>
          <w:sz w:val="24"/>
          <w:szCs w:val="24"/>
        </w:rPr>
        <w:t xml:space="preserve"> für Ki</w:t>
      </w:r>
      <w:r w:rsidR="009543D0" w:rsidRPr="002E1C4C">
        <w:rPr>
          <w:rFonts w:ascii="Times New Roman" w:hAnsi="Times New Roman" w:cs="Times New Roman"/>
          <w:sz w:val="24"/>
          <w:szCs w:val="24"/>
        </w:rPr>
        <w:t>nder erfahrungsbezogen ist, da</w:t>
      </w:r>
      <w:r w:rsidRPr="002E1C4C">
        <w:rPr>
          <w:rFonts w:ascii="Times New Roman" w:hAnsi="Times New Roman" w:cs="Times New Roman"/>
          <w:sz w:val="24"/>
          <w:szCs w:val="24"/>
        </w:rPr>
        <w:t xml:space="preserve"> auch die Kinder ihren Körper in seinen Au</w:t>
      </w:r>
      <w:r w:rsidRPr="002E1C4C">
        <w:rPr>
          <w:rFonts w:ascii="Times New Roman" w:hAnsi="Times New Roman" w:cs="Times New Roman"/>
          <w:sz w:val="24"/>
          <w:szCs w:val="24"/>
        </w:rPr>
        <w:t>s</w:t>
      </w:r>
      <w:r w:rsidRPr="002E1C4C">
        <w:rPr>
          <w:rFonts w:ascii="Times New Roman" w:hAnsi="Times New Roman" w:cs="Times New Roman"/>
          <w:sz w:val="24"/>
          <w:szCs w:val="24"/>
        </w:rPr>
        <w:t>differenzierungen kennen, und wohl auch, weil man dieses Bild mit einem gewissen Augenzwi</w:t>
      </w:r>
      <w:r w:rsidRPr="002E1C4C">
        <w:rPr>
          <w:rFonts w:ascii="Times New Roman" w:hAnsi="Times New Roman" w:cs="Times New Roman"/>
          <w:sz w:val="24"/>
          <w:szCs w:val="24"/>
        </w:rPr>
        <w:t>n</w:t>
      </w:r>
      <w:r w:rsidRPr="002E1C4C">
        <w:rPr>
          <w:rFonts w:ascii="Times New Roman" w:hAnsi="Times New Roman" w:cs="Times New Roman"/>
          <w:sz w:val="24"/>
          <w:szCs w:val="24"/>
        </w:rPr>
        <w:t>kern benutzen kann. Hirn wollen vielleicht noch viele sein, die graduierten Theologen und andere Ambitionierte, aber wer will schon die Nase sein, das Knie, die Galle – um noch von anderen Gli</w:t>
      </w:r>
      <w:r w:rsidRPr="002E1C4C">
        <w:rPr>
          <w:rFonts w:ascii="Times New Roman" w:hAnsi="Times New Roman" w:cs="Times New Roman"/>
          <w:sz w:val="24"/>
          <w:szCs w:val="24"/>
        </w:rPr>
        <w:t>e</w:t>
      </w:r>
      <w:r w:rsidRPr="002E1C4C">
        <w:rPr>
          <w:rFonts w:ascii="Times New Roman" w:hAnsi="Times New Roman" w:cs="Times New Roman"/>
          <w:sz w:val="24"/>
          <w:szCs w:val="24"/>
        </w:rPr>
        <w:t>dern unseres Körpers zu schweigen, die wir in aller Regel bedeckt halten.</w:t>
      </w:r>
    </w:p>
    <w:p w:rsidR="00882BDB" w:rsidRPr="002E1C4C" w:rsidRDefault="00882BDB"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 xml:space="preserve">Dieses biblische Bild </w:t>
      </w:r>
      <w:r w:rsidR="009543D0" w:rsidRPr="002E1C4C">
        <w:rPr>
          <w:rFonts w:ascii="Times New Roman" w:hAnsi="Times New Roman" w:cs="Times New Roman"/>
          <w:sz w:val="24"/>
          <w:szCs w:val="24"/>
        </w:rPr>
        <w:t xml:space="preserve">vom Leib Christi </w:t>
      </w:r>
      <w:r w:rsidRPr="002E1C4C">
        <w:rPr>
          <w:rFonts w:ascii="Times New Roman" w:hAnsi="Times New Roman" w:cs="Times New Roman"/>
          <w:sz w:val="24"/>
          <w:szCs w:val="24"/>
        </w:rPr>
        <w:t>gehört zum Pfingstfest, weil Pfingsten auf jeden Fall auch das Loblied auf die Buntheit singt</w:t>
      </w:r>
      <w:r w:rsidR="00BC1F78" w:rsidRPr="002E1C4C">
        <w:rPr>
          <w:rFonts w:ascii="Times New Roman" w:hAnsi="Times New Roman" w:cs="Times New Roman"/>
          <w:sz w:val="24"/>
          <w:szCs w:val="24"/>
        </w:rPr>
        <w:t>. Wir haben es in der Lesung gehört. Nicht eine</w:t>
      </w:r>
      <w:r w:rsidR="009543D0" w:rsidRPr="002E1C4C">
        <w:rPr>
          <w:rFonts w:ascii="Times New Roman" w:hAnsi="Times New Roman" w:cs="Times New Roman"/>
          <w:sz w:val="24"/>
          <w:szCs w:val="24"/>
        </w:rPr>
        <w:t xml:space="preserve"> gleichgeschaltete Gruppe, eine amorphe Ma</w:t>
      </w:r>
      <w:r w:rsidR="009543D0" w:rsidRPr="002E1C4C">
        <w:rPr>
          <w:rFonts w:ascii="Times New Roman" w:hAnsi="Times New Roman" w:cs="Times New Roman"/>
          <w:sz w:val="24"/>
          <w:szCs w:val="24"/>
        </w:rPr>
        <w:t>s</w:t>
      </w:r>
      <w:r w:rsidR="009543D0" w:rsidRPr="002E1C4C">
        <w:rPr>
          <w:rFonts w:ascii="Times New Roman" w:hAnsi="Times New Roman" w:cs="Times New Roman"/>
          <w:sz w:val="24"/>
          <w:szCs w:val="24"/>
        </w:rPr>
        <w:t>se ist Zeugin des Pfingstwunders</w:t>
      </w:r>
      <w:r w:rsidR="00BC1F78" w:rsidRPr="002E1C4C">
        <w:rPr>
          <w:rFonts w:ascii="Times New Roman" w:hAnsi="Times New Roman" w:cs="Times New Roman"/>
          <w:sz w:val="24"/>
          <w:szCs w:val="24"/>
        </w:rPr>
        <w:t xml:space="preserve">, sondern die Kinder Gottes </w:t>
      </w:r>
      <w:r w:rsidR="009543D0" w:rsidRPr="002E1C4C">
        <w:rPr>
          <w:rFonts w:ascii="Times New Roman" w:hAnsi="Times New Roman" w:cs="Times New Roman"/>
          <w:sz w:val="24"/>
          <w:szCs w:val="24"/>
        </w:rPr>
        <w:t xml:space="preserve">in </w:t>
      </w:r>
      <w:r w:rsidR="00BC1F78" w:rsidRPr="002E1C4C">
        <w:rPr>
          <w:rFonts w:ascii="Times New Roman" w:hAnsi="Times New Roman" w:cs="Times New Roman"/>
          <w:sz w:val="24"/>
          <w:szCs w:val="24"/>
        </w:rPr>
        <w:t>global</w:t>
      </w:r>
      <w:r w:rsidR="009543D0" w:rsidRPr="002E1C4C">
        <w:rPr>
          <w:rFonts w:ascii="Times New Roman" w:hAnsi="Times New Roman" w:cs="Times New Roman"/>
          <w:sz w:val="24"/>
          <w:szCs w:val="24"/>
        </w:rPr>
        <w:t>er Buntheit</w:t>
      </w:r>
      <w:r w:rsidR="00BC1F78" w:rsidRPr="002E1C4C">
        <w:rPr>
          <w:rFonts w:ascii="Times New Roman" w:hAnsi="Times New Roman" w:cs="Times New Roman"/>
          <w:sz w:val="24"/>
          <w:szCs w:val="24"/>
        </w:rPr>
        <w:t>. Wir ke</w:t>
      </w:r>
      <w:r w:rsidR="00BC1F78" w:rsidRPr="002E1C4C">
        <w:rPr>
          <w:rFonts w:ascii="Times New Roman" w:hAnsi="Times New Roman" w:cs="Times New Roman"/>
          <w:sz w:val="24"/>
          <w:szCs w:val="24"/>
        </w:rPr>
        <w:t>n</w:t>
      </w:r>
      <w:r w:rsidR="00BC1F78" w:rsidRPr="002E1C4C">
        <w:rPr>
          <w:rFonts w:ascii="Times New Roman" w:hAnsi="Times New Roman" w:cs="Times New Roman"/>
          <w:sz w:val="24"/>
          <w:szCs w:val="24"/>
        </w:rPr>
        <w:t xml:space="preserve">nen das Bedrückende aus früheren </w:t>
      </w:r>
      <w:proofErr w:type="spellStart"/>
      <w:r w:rsidR="00BC1F78" w:rsidRPr="002E1C4C">
        <w:rPr>
          <w:rFonts w:ascii="Times New Roman" w:hAnsi="Times New Roman" w:cs="Times New Roman"/>
          <w:sz w:val="24"/>
          <w:szCs w:val="24"/>
        </w:rPr>
        <w:t>science</w:t>
      </w:r>
      <w:proofErr w:type="spellEnd"/>
      <w:r w:rsidR="00BC1F78" w:rsidRPr="002E1C4C">
        <w:rPr>
          <w:rFonts w:ascii="Times New Roman" w:hAnsi="Times New Roman" w:cs="Times New Roman"/>
          <w:sz w:val="24"/>
          <w:szCs w:val="24"/>
        </w:rPr>
        <w:t>-</w:t>
      </w:r>
      <w:proofErr w:type="spellStart"/>
      <w:r w:rsidR="00BC1F78" w:rsidRPr="002E1C4C">
        <w:rPr>
          <w:rFonts w:ascii="Times New Roman" w:hAnsi="Times New Roman" w:cs="Times New Roman"/>
          <w:sz w:val="24"/>
          <w:szCs w:val="24"/>
        </w:rPr>
        <w:t>fiction</w:t>
      </w:r>
      <w:proofErr w:type="spellEnd"/>
      <w:r w:rsidR="00BC1F78" w:rsidRPr="002E1C4C">
        <w:rPr>
          <w:rFonts w:ascii="Times New Roman" w:hAnsi="Times New Roman" w:cs="Times New Roman"/>
          <w:sz w:val="24"/>
          <w:szCs w:val="24"/>
        </w:rPr>
        <w:t>-Filmen, wenn alle Personen gleich geformt sind, oder aus Diktaturen, in denen alle Menschen gleich gekleidet si</w:t>
      </w:r>
      <w:r w:rsidR="009543D0" w:rsidRPr="002E1C4C">
        <w:rPr>
          <w:rFonts w:ascii="Times New Roman" w:hAnsi="Times New Roman" w:cs="Times New Roman"/>
          <w:sz w:val="24"/>
          <w:szCs w:val="24"/>
        </w:rPr>
        <w:t>nd, gar so weit, dass das Individuum</w:t>
      </w:r>
      <w:r w:rsidR="00BC1F78" w:rsidRPr="002E1C4C">
        <w:rPr>
          <w:rFonts w:ascii="Times New Roman" w:hAnsi="Times New Roman" w:cs="Times New Roman"/>
          <w:sz w:val="24"/>
          <w:szCs w:val="24"/>
        </w:rPr>
        <w:t xml:space="preserve"> egal wird und </w:t>
      </w:r>
      <w:r w:rsidR="009543D0" w:rsidRPr="002E1C4C">
        <w:rPr>
          <w:rFonts w:ascii="Times New Roman" w:hAnsi="Times New Roman" w:cs="Times New Roman"/>
          <w:sz w:val="24"/>
          <w:szCs w:val="24"/>
        </w:rPr>
        <w:t xml:space="preserve">der Mensch </w:t>
      </w:r>
      <w:r w:rsidR="00BC1F78" w:rsidRPr="002E1C4C">
        <w:rPr>
          <w:rFonts w:ascii="Times New Roman" w:hAnsi="Times New Roman" w:cs="Times New Roman"/>
          <w:sz w:val="24"/>
          <w:szCs w:val="24"/>
        </w:rPr>
        <w:t xml:space="preserve">nur noch </w:t>
      </w:r>
      <w:r w:rsidR="009543D0" w:rsidRPr="002E1C4C">
        <w:rPr>
          <w:rFonts w:ascii="Times New Roman" w:hAnsi="Times New Roman" w:cs="Times New Roman"/>
          <w:sz w:val="24"/>
          <w:szCs w:val="24"/>
        </w:rPr>
        <w:t xml:space="preserve">eine </w:t>
      </w:r>
      <w:r w:rsidR="00BC1F78" w:rsidRPr="002E1C4C">
        <w:rPr>
          <w:rFonts w:ascii="Times New Roman" w:hAnsi="Times New Roman" w:cs="Times New Roman"/>
          <w:sz w:val="24"/>
          <w:szCs w:val="24"/>
        </w:rPr>
        <w:t xml:space="preserve">Nummer ist. Was für ein schönes Bild dagegen, wenn alle Völker zusammenkommen, so wie ich es </w:t>
      </w:r>
      <w:r w:rsidR="009543D0" w:rsidRPr="002E1C4C">
        <w:rPr>
          <w:rFonts w:ascii="Times New Roman" w:hAnsi="Times New Roman" w:cs="Times New Roman"/>
          <w:sz w:val="24"/>
          <w:szCs w:val="24"/>
        </w:rPr>
        <w:t>vor wen</w:t>
      </w:r>
      <w:r w:rsidR="009543D0" w:rsidRPr="002E1C4C">
        <w:rPr>
          <w:rFonts w:ascii="Times New Roman" w:hAnsi="Times New Roman" w:cs="Times New Roman"/>
          <w:sz w:val="24"/>
          <w:szCs w:val="24"/>
        </w:rPr>
        <w:t>i</w:t>
      </w:r>
      <w:r w:rsidR="009543D0" w:rsidRPr="002E1C4C">
        <w:rPr>
          <w:rFonts w:ascii="Times New Roman" w:hAnsi="Times New Roman" w:cs="Times New Roman"/>
          <w:sz w:val="24"/>
          <w:szCs w:val="24"/>
        </w:rPr>
        <w:t xml:space="preserve">gen Monaten </w:t>
      </w:r>
      <w:r w:rsidR="00BC1F78" w:rsidRPr="002E1C4C">
        <w:rPr>
          <w:rFonts w:ascii="Times New Roman" w:hAnsi="Times New Roman" w:cs="Times New Roman"/>
          <w:sz w:val="24"/>
          <w:szCs w:val="24"/>
        </w:rPr>
        <w:t xml:space="preserve">in dem kleinen </w:t>
      </w:r>
      <w:r w:rsidR="009543D0" w:rsidRPr="002E1C4C">
        <w:rPr>
          <w:rFonts w:ascii="Times New Roman" w:hAnsi="Times New Roman" w:cs="Times New Roman"/>
          <w:sz w:val="24"/>
          <w:szCs w:val="24"/>
        </w:rPr>
        <w:t xml:space="preserve">südamerikanischen </w:t>
      </w:r>
      <w:r w:rsidR="00BC1F78" w:rsidRPr="002E1C4C">
        <w:rPr>
          <w:rFonts w:ascii="Times New Roman" w:hAnsi="Times New Roman" w:cs="Times New Roman"/>
          <w:sz w:val="24"/>
          <w:szCs w:val="24"/>
        </w:rPr>
        <w:t>Land Surinam erleben durfte. Dort wohnen seit Jahrhunderten indigene Me</w:t>
      </w:r>
      <w:r w:rsidR="00BC1F78" w:rsidRPr="002E1C4C">
        <w:rPr>
          <w:rFonts w:ascii="Times New Roman" w:hAnsi="Times New Roman" w:cs="Times New Roman"/>
          <w:sz w:val="24"/>
          <w:szCs w:val="24"/>
        </w:rPr>
        <w:t>n</w:t>
      </w:r>
      <w:r w:rsidR="00BC1F78" w:rsidRPr="002E1C4C">
        <w:rPr>
          <w:rFonts w:ascii="Times New Roman" w:hAnsi="Times New Roman" w:cs="Times New Roman"/>
          <w:sz w:val="24"/>
          <w:szCs w:val="24"/>
        </w:rPr>
        <w:t>schen zusammen mit den Nachkommen der Sklaven, mit zugewanderten Indonesiern und Englä</w:t>
      </w:r>
      <w:r w:rsidR="00BC1F78" w:rsidRPr="002E1C4C">
        <w:rPr>
          <w:rFonts w:ascii="Times New Roman" w:hAnsi="Times New Roman" w:cs="Times New Roman"/>
          <w:sz w:val="24"/>
          <w:szCs w:val="24"/>
        </w:rPr>
        <w:t>n</w:t>
      </w:r>
      <w:r w:rsidR="00BC1F78" w:rsidRPr="002E1C4C">
        <w:rPr>
          <w:rFonts w:ascii="Times New Roman" w:hAnsi="Times New Roman" w:cs="Times New Roman"/>
          <w:sz w:val="24"/>
          <w:szCs w:val="24"/>
        </w:rPr>
        <w:t>dern und Amerikanern und Niederländern und Chinesen – und dann ich allen Ve</w:t>
      </w:r>
      <w:r w:rsidR="00BC1F78" w:rsidRPr="002E1C4C">
        <w:rPr>
          <w:rFonts w:ascii="Times New Roman" w:hAnsi="Times New Roman" w:cs="Times New Roman"/>
          <w:sz w:val="24"/>
          <w:szCs w:val="24"/>
        </w:rPr>
        <w:t>r</w:t>
      </w:r>
      <w:r w:rsidR="00BC1F78" w:rsidRPr="002E1C4C">
        <w:rPr>
          <w:rFonts w:ascii="Times New Roman" w:hAnsi="Times New Roman" w:cs="Times New Roman"/>
          <w:sz w:val="24"/>
          <w:szCs w:val="24"/>
        </w:rPr>
        <w:t>bindungen, die man sich auch nur vorstellen kann.</w:t>
      </w:r>
    </w:p>
    <w:p w:rsidR="00BC1F78" w:rsidRPr="002E1C4C" w:rsidRDefault="00BC1F78"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Pfingsten singt ein Loblied auf die Buntheit der Kinder Gottes, weil ihr auch entspricht, dass alle auf ihre Art begabt sind – mit dem Geist begabt sind, um am Leib Christi, an der Kirche, mitzuwi</w:t>
      </w:r>
      <w:r w:rsidRPr="002E1C4C">
        <w:rPr>
          <w:rFonts w:ascii="Times New Roman" w:hAnsi="Times New Roman" w:cs="Times New Roman"/>
          <w:sz w:val="24"/>
          <w:szCs w:val="24"/>
        </w:rPr>
        <w:t>r</w:t>
      </w:r>
      <w:r w:rsidRPr="002E1C4C">
        <w:rPr>
          <w:rFonts w:ascii="Times New Roman" w:hAnsi="Times New Roman" w:cs="Times New Roman"/>
          <w:sz w:val="24"/>
          <w:szCs w:val="24"/>
        </w:rPr>
        <w:t>ken. Es gibt keine Hiera</w:t>
      </w:r>
      <w:r w:rsidRPr="002E1C4C">
        <w:rPr>
          <w:rFonts w:ascii="Times New Roman" w:hAnsi="Times New Roman" w:cs="Times New Roman"/>
          <w:sz w:val="24"/>
          <w:szCs w:val="24"/>
        </w:rPr>
        <w:t>r</w:t>
      </w:r>
      <w:r w:rsidRPr="002E1C4C">
        <w:rPr>
          <w:rFonts w:ascii="Times New Roman" w:hAnsi="Times New Roman" w:cs="Times New Roman"/>
          <w:sz w:val="24"/>
          <w:szCs w:val="24"/>
        </w:rPr>
        <w:t xml:space="preserve">chien, sondern diverse und diversifizierte Funktionen am Ganzen. Und ob </w:t>
      </w:r>
      <w:r w:rsidRPr="002E1C4C">
        <w:rPr>
          <w:rFonts w:ascii="Times New Roman" w:hAnsi="Times New Roman" w:cs="Times New Roman"/>
          <w:sz w:val="24"/>
          <w:szCs w:val="24"/>
        </w:rPr>
        <w:lastRenderedPageBreak/>
        <w:t xml:space="preserve">das Hirn wirklich immer am wichtigsten ist, kann </w:t>
      </w:r>
      <w:r w:rsidR="009543D0" w:rsidRPr="002E1C4C">
        <w:rPr>
          <w:rFonts w:ascii="Times New Roman" w:hAnsi="Times New Roman" w:cs="Times New Roman"/>
          <w:sz w:val="24"/>
          <w:szCs w:val="24"/>
        </w:rPr>
        <w:t>der bezweifeln, der schon mal derart</w:t>
      </w:r>
      <w:r w:rsidRPr="002E1C4C">
        <w:rPr>
          <w:rFonts w:ascii="Times New Roman" w:hAnsi="Times New Roman" w:cs="Times New Roman"/>
          <w:sz w:val="24"/>
          <w:szCs w:val="24"/>
        </w:rPr>
        <w:t xml:space="preserve"> Zahnweh hat</w:t>
      </w:r>
      <w:r w:rsidR="009543D0" w:rsidRPr="002E1C4C">
        <w:rPr>
          <w:rFonts w:ascii="Times New Roman" w:hAnsi="Times New Roman" w:cs="Times New Roman"/>
          <w:sz w:val="24"/>
          <w:szCs w:val="24"/>
        </w:rPr>
        <w:t>te, so dass</w:t>
      </w:r>
      <w:r w:rsidRPr="002E1C4C">
        <w:rPr>
          <w:rFonts w:ascii="Times New Roman" w:hAnsi="Times New Roman" w:cs="Times New Roman"/>
          <w:sz w:val="24"/>
          <w:szCs w:val="24"/>
        </w:rPr>
        <w:t xml:space="preserve"> man nicht mehr geradeaus de</w:t>
      </w:r>
      <w:r w:rsidRPr="002E1C4C">
        <w:rPr>
          <w:rFonts w:ascii="Times New Roman" w:hAnsi="Times New Roman" w:cs="Times New Roman"/>
          <w:sz w:val="24"/>
          <w:szCs w:val="24"/>
        </w:rPr>
        <w:t>n</w:t>
      </w:r>
      <w:r w:rsidRPr="002E1C4C">
        <w:rPr>
          <w:rFonts w:ascii="Times New Roman" w:hAnsi="Times New Roman" w:cs="Times New Roman"/>
          <w:sz w:val="24"/>
          <w:szCs w:val="24"/>
        </w:rPr>
        <w:t>ken konnte.</w:t>
      </w:r>
    </w:p>
    <w:p w:rsidR="00BC1F78" w:rsidRPr="002E1C4C" w:rsidRDefault="00E91474"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Wir alle kennen dieses schöne und einprägsame Körperbild für den Leib Christi. Gerne und geis</w:t>
      </w:r>
      <w:r w:rsidRPr="002E1C4C">
        <w:rPr>
          <w:rFonts w:ascii="Times New Roman" w:hAnsi="Times New Roman" w:cs="Times New Roman"/>
          <w:sz w:val="24"/>
          <w:szCs w:val="24"/>
        </w:rPr>
        <w:t>t</w:t>
      </w:r>
      <w:r w:rsidRPr="002E1C4C">
        <w:rPr>
          <w:rFonts w:ascii="Times New Roman" w:hAnsi="Times New Roman" w:cs="Times New Roman"/>
          <w:sz w:val="24"/>
          <w:szCs w:val="24"/>
        </w:rPr>
        <w:t xml:space="preserve">reich wird es immer wieder ausgemalt. </w:t>
      </w:r>
      <w:r w:rsidR="003C4DA3" w:rsidRPr="002E1C4C">
        <w:rPr>
          <w:rFonts w:ascii="Times New Roman" w:hAnsi="Times New Roman" w:cs="Times New Roman"/>
          <w:sz w:val="24"/>
          <w:szCs w:val="24"/>
        </w:rPr>
        <w:t>Heute will ich darauf verzichten und auf eine wichtige Ko</w:t>
      </w:r>
      <w:r w:rsidR="003C4DA3" w:rsidRPr="002E1C4C">
        <w:rPr>
          <w:rFonts w:ascii="Times New Roman" w:hAnsi="Times New Roman" w:cs="Times New Roman"/>
          <w:sz w:val="24"/>
          <w:szCs w:val="24"/>
        </w:rPr>
        <w:t>n</w:t>
      </w:r>
      <w:r w:rsidR="003C4DA3" w:rsidRPr="002E1C4C">
        <w:rPr>
          <w:rFonts w:ascii="Times New Roman" w:hAnsi="Times New Roman" w:cs="Times New Roman"/>
          <w:sz w:val="24"/>
          <w:szCs w:val="24"/>
        </w:rPr>
        <w:t>sequenz eingehen. Gabe und Aufgabe gehören zusammen, aus dem Geschenk erwächst eine Ve</w:t>
      </w:r>
      <w:r w:rsidR="003C4DA3" w:rsidRPr="002E1C4C">
        <w:rPr>
          <w:rFonts w:ascii="Times New Roman" w:hAnsi="Times New Roman" w:cs="Times New Roman"/>
          <w:sz w:val="24"/>
          <w:szCs w:val="24"/>
        </w:rPr>
        <w:t>r</w:t>
      </w:r>
      <w:r w:rsidR="003C4DA3" w:rsidRPr="002E1C4C">
        <w:rPr>
          <w:rFonts w:ascii="Times New Roman" w:hAnsi="Times New Roman" w:cs="Times New Roman"/>
          <w:sz w:val="24"/>
          <w:szCs w:val="24"/>
        </w:rPr>
        <w:t xml:space="preserve">antwortung. Deshalb ist dieses Bild vom Leib Christi auch ein </w:t>
      </w:r>
      <w:proofErr w:type="spellStart"/>
      <w:r w:rsidR="003C4DA3" w:rsidRPr="002E1C4C">
        <w:rPr>
          <w:rFonts w:ascii="Times New Roman" w:hAnsi="Times New Roman" w:cs="Times New Roman"/>
          <w:sz w:val="24"/>
          <w:szCs w:val="24"/>
        </w:rPr>
        <w:t>Mahnwort</w:t>
      </w:r>
      <w:proofErr w:type="spellEnd"/>
      <w:r w:rsidR="003C4DA3" w:rsidRPr="002E1C4C">
        <w:rPr>
          <w:rFonts w:ascii="Times New Roman" w:hAnsi="Times New Roman" w:cs="Times New Roman"/>
          <w:sz w:val="24"/>
          <w:szCs w:val="24"/>
        </w:rPr>
        <w:t xml:space="preserve"> an alle, für diesen G</w:t>
      </w:r>
      <w:r w:rsidR="003C4DA3" w:rsidRPr="002E1C4C">
        <w:rPr>
          <w:rFonts w:ascii="Times New Roman" w:hAnsi="Times New Roman" w:cs="Times New Roman"/>
          <w:sz w:val="24"/>
          <w:szCs w:val="24"/>
        </w:rPr>
        <w:t>e</w:t>
      </w:r>
      <w:r w:rsidR="003C4DA3" w:rsidRPr="002E1C4C">
        <w:rPr>
          <w:rFonts w:ascii="Times New Roman" w:hAnsi="Times New Roman" w:cs="Times New Roman"/>
          <w:sz w:val="24"/>
          <w:szCs w:val="24"/>
        </w:rPr>
        <w:t>samtkörper, für die Kirche Verantwortung zu übernehmen. Wie die Kirche nach innen, also als Gemeinschaft, funktioniert, liegt an uns. Wie die Kirche von außen wahrgenommen wird, etwa auch von denen, die wir für den christlichen Glauben gewinnen wollen, liegt an uns. Wir können diese Verantwo</w:t>
      </w:r>
      <w:r w:rsidR="003C4DA3" w:rsidRPr="002E1C4C">
        <w:rPr>
          <w:rFonts w:ascii="Times New Roman" w:hAnsi="Times New Roman" w:cs="Times New Roman"/>
          <w:sz w:val="24"/>
          <w:szCs w:val="24"/>
        </w:rPr>
        <w:t>r</w:t>
      </w:r>
      <w:r w:rsidR="003C4DA3" w:rsidRPr="002E1C4C">
        <w:rPr>
          <w:rFonts w:ascii="Times New Roman" w:hAnsi="Times New Roman" w:cs="Times New Roman"/>
          <w:sz w:val="24"/>
          <w:szCs w:val="24"/>
        </w:rPr>
        <w:t>tung nicht delegieren und niemand kann diese an sich ziehen. Auch hier gibt es keine Hierarchien nach weltl</w:t>
      </w:r>
      <w:r w:rsidR="003C4DA3" w:rsidRPr="002E1C4C">
        <w:rPr>
          <w:rFonts w:ascii="Times New Roman" w:hAnsi="Times New Roman" w:cs="Times New Roman"/>
          <w:sz w:val="24"/>
          <w:szCs w:val="24"/>
        </w:rPr>
        <w:t>i</w:t>
      </w:r>
      <w:r w:rsidR="003C4DA3" w:rsidRPr="002E1C4C">
        <w:rPr>
          <w:rFonts w:ascii="Times New Roman" w:hAnsi="Times New Roman" w:cs="Times New Roman"/>
          <w:sz w:val="24"/>
          <w:szCs w:val="24"/>
        </w:rPr>
        <w:t>chem Muster: für meinen Glauben war die Gemeindeschwester meiner Heimatgemeinde wichtiger als alle Ratsvorsitzenden der Evangelischen Kirche in Deutschland z</w:t>
      </w:r>
      <w:r w:rsidR="003C4DA3" w:rsidRPr="002E1C4C">
        <w:rPr>
          <w:rFonts w:ascii="Times New Roman" w:hAnsi="Times New Roman" w:cs="Times New Roman"/>
          <w:sz w:val="24"/>
          <w:szCs w:val="24"/>
        </w:rPr>
        <w:t>u</w:t>
      </w:r>
      <w:r w:rsidR="003C4DA3" w:rsidRPr="002E1C4C">
        <w:rPr>
          <w:rFonts w:ascii="Times New Roman" w:hAnsi="Times New Roman" w:cs="Times New Roman"/>
          <w:sz w:val="24"/>
          <w:szCs w:val="24"/>
        </w:rPr>
        <w:t>sammen. Wir können die Verantwortung für die Kirche nicht delegieren, etwa an die Funktionäre und Mächtigen und Meinungsmacher in der Ki</w:t>
      </w:r>
      <w:r w:rsidR="003C4DA3" w:rsidRPr="002E1C4C">
        <w:rPr>
          <w:rFonts w:ascii="Times New Roman" w:hAnsi="Times New Roman" w:cs="Times New Roman"/>
          <w:sz w:val="24"/>
          <w:szCs w:val="24"/>
        </w:rPr>
        <w:t>r</w:t>
      </w:r>
      <w:r w:rsidR="003C4DA3" w:rsidRPr="002E1C4C">
        <w:rPr>
          <w:rFonts w:ascii="Times New Roman" w:hAnsi="Times New Roman" w:cs="Times New Roman"/>
          <w:sz w:val="24"/>
          <w:szCs w:val="24"/>
        </w:rPr>
        <w:t>che. Alle Getauften stehen in diesem, wenn man so will, kirchlichen Amt. Alle Getauften und alle vom Geist Gottes Begabten bilden und prägen die Kirche, alle diese sind veran</w:t>
      </w:r>
      <w:r w:rsidR="003C4DA3" w:rsidRPr="002E1C4C">
        <w:rPr>
          <w:rFonts w:ascii="Times New Roman" w:hAnsi="Times New Roman" w:cs="Times New Roman"/>
          <w:sz w:val="24"/>
          <w:szCs w:val="24"/>
        </w:rPr>
        <w:t>t</w:t>
      </w:r>
      <w:r w:rsidR="003C4DA3" w:rsidRPr="002E1C4C">
        <w:rPr>
          <w:rFonts w:ascii="Times New Roman" w:hAnsi="Times New Roman" w:cs="Times New Roman"/>
          <w:sz w:val="24"/>
          <w:szCs w:val="24"/>
        </w:rPr>
        <w:t>wortlich dafür, ob man in ihr gut leben und glauben kann und ob diese Kirche von außen als eine lebensdienliche Akteurin wahrg</w:t>
      </w:r>
      <w:r w:rsidR="003C4DA3" w:rsidRPr="002E1C4C">
        <w:rPr>
          <w:rFonts w:ascii="Times New Roman" w:hAnsi="Times New Roman" w:cs="Times New Roman"/>
          <w:sz w:val="24"/>
          <w:szCs w:val="24"/>
        </w:rPr>
        <w:t>e</w:t>
      </w:r>
      <w:r w:rsidR="003C4DA3" w:rsidRPr="002E1C4C">
        <w:rPr>
          <w:rFonts w:ascii="Times New Roman" w:hAnsi="Times New Roman" w:cs="Times New Roman"/>
          <w:sz w:val="24"/>
          <w:szCs w:val="24"/>
        </w:rPr>
        <w:t>nommen wird.</w:t>
      </w:r>
      <w:r w:rsidR="00AF6B3D" w:rsidRPr="002E1C4C">
        <w:rPr>
          <w:rFonts w:ascii="Times New Roman" w:hAnsi="Times New Roman" w:cs="Times New Roman"/>
          <w:sz w:val="24"/>
          <w:szCs w:val="24"/>
        </w:rPr>
        <w:t xml:space="preserve"> Ganz einsichtig ist uns dies ja beim zu Beginn berichteten Beispiel der Familie: Es ist – soweit wir Menschen es tun kö</w:t>
      </w:r>
      <w:r w:rsidR="00AF6B3D" w:rsidRPr="002E1C4C">
        <w:rPr>
          <w:rFonts w:ascii="Times New Roman" w:hAnsi="Times New Roman" w:cs="Times New Roman"/>
          <w:sz w:val="24"/>
          <w:szCs w:val="24"/>
        </w:rPr>
        <w:t>n</w:t>
      </w:r>
      <w:r w:rsidR="00AF6B3D" w:rsidRPr="002E1C4C">
        <w:rPr>
          <w:rFonts w:ascii="Times New Roman" w:hAnsi="Times New Roman" w:cs="Times New Roman"/>
          <w:sz w:val="24"/>
          <w:szCs w:val="24"/>
        </w:rPr>
        <w:t>nen – meine Verantwortung, dass das Leben in meiner Familie gut ist. Es ist also auch meine Ve</w:t>
      </w:r>
      <w:r w:rsidR="00AF6B3D" w:rsidRPr="002E1C4C">
        <w:rPr>
          <w:rFonts w:ascii="Times New Roman" w:hAnsi="Times New Roman" w:cs="Times New Roman"/>
          <w:sz w:val="24"/>
          <w:szCs w:val="24"/>
        </w:rPr>
        <w:t>r</w:t>
      </w:r>
      <w:r w:rsidR="00AF6B3D" w:rsidRPr="002E1C4C">
        <w:rPr>
          <w:rFonts w:ascii="Times New Roman" w:hAnsi="Times New Roman" w:cs="Times New Roman"/>
          <w:sz w:val="24"/>
          <w:szCs w:val="24"/>
        </w:rPr>
        <w:t>antwortung, dass auch meine Kinder und Kindeskinder gerne den Familienn</w:t>
      </w:r>
      <w:r w:rsidR="00AF6B3D" w:rsidRPr="002E1C4C">
        <w:rPr>
          <w:rFonts w:ascii="Times New Roman" w:hAnsi="Times New Roman" w:cs="Times New Roman"/>
          <w:sz w:val="24"/>
          <w:szCs w:val="24"/>
        </w:rPr>
        <w:t>a</w:t>
      </w:r>
      <w:r w:rsidR="00AF6B3D" w:rsidRPr="002E1C4C">
        <w:rPr>
          <w:rFonts w:ascii="Times New Roman" w:hAnsi="Times New Roman" w:cs="Times New Roman"/>
          <w:sz w:val="24"/>
          <w:szCs w:val="24"/>
        </w:rPr>
        <w:t>men tragen. Und um wie viel mehr gilt dies bei all denen, die mit dem Namen Christi als Christen bezeichnet werden und es auch sind. Wo immer wir auch innerhalb dieser Gemei</w:t>
      </w:r>
      <w:r w:rsidR="00AF6B3D" w:rsidRPr="002E1C4C">
        <w:rPr>
          <w:rFonts w:ascii="Times New Roman" w:hAnsi="Times New Roman" w:cs="Times New Roman"/>
          <w:sz w:val="24"/>
          <w:szCs w:val="24"/>
        </w:rPr>
        <w:t>n</w:t>
      </w:r>
      <w:r w:rsidR="00AF6B3D" w:rsidRPr="002E1C4C">
        <w:rPr>
          <w:rFonts w:ascii="Times New Roman" w:hAnsi="Times New Roman" w:cs="Times New Roman"/>
          <w:sz w:val="24"/>
          <w:szCs w:val="24"/>
        </w:rPr>
        <w:t>schaft stehen, womit auch immer wir begabt sind, was immer auch unsere Funktion ist – wir tragen Verantwortung dafür, dass inne</w:t>
      </w:r>
      <w:r w:rsidR="00AF6B3D" w:rsidRPr="002E1C4C">
        <w:rPr>
          <w:rFonts w:ascii="Times New Roman" w:hAnsi="Times New Roman" w:cs="Times New Roman"/>
          <w:sz w:val="24"/>
          <w:szCs w:val="24"/>
        </w:rPr>
        <w:t>r</w:t>
      </w:r>
      <w:r w:rsidR="00AF6B3D" w:rsidRPr="002E1C4C">
        <w:rPr>
          <w:rFonts w:ascii="Times New Roman" w:hAnsi="Times New Roman" w:cs="Times New Roman"/>
          <w:sz w:val="24"/>
          <w:szCs w:val="24"/>
        </w:rPr>
        <w:t>halb der Buntheit der Glieder Christi keine schlechten oder falschen Stellen vor sich hin s</w:t>
      </w:r>
      <w:r w:rsidR="00780BE6">
        <w:rPr>
          <w:rFonts w:ascii="Times New Roman" w:hAnsi="Times New Roman" w:cs="Times New Roman"/>
          <w:sz w:val="24"/>
          <w:szCs w:val="24"/>
        </w:rPr>
        <w:t>chwären. In der Reformationszei</w:t>
      </w:r>
      <w:r w:rsidR="00AF6B3D" w:rsidRPr="002E1C4C">
        <w:rPr>
          <w:rFonts w:ascii="Times New Roman" w:hAnsi="Times New Roman" w:cs="Times New Roman"/>
          <w:sz w:val="24"/>
          <w:szCs w:val="24"/>
        </w:rPr>
        <w:t xml:space="preserve">t fasste man den Gedanken, dass der Leib Christi nach menschlichem Vermögen rein und heilig bleiben solle, in die Verantwortung der </w:t>
      </w:r>
      <w:r w:rsidR="00D77E26" w:rsidRPr="002E1C4C">
        <w:rPr>
          <w:rFonts w:ascii="Times New Roman" w:hAnsi="Times New Roman" w:cs="Times New Roman"/>
          <w:sz w:val="24"/>
          <w:szCs w:val="24"/>
        </w:rPr>
        <w:t>Kirchen</w:t>
      </w:r>
      <w:r w:rsidR="00AF6B3D" w:rsidRPr="002E1C4C">
        <w:rPr>
          <w:rFonts w:ascii="Times New Roman" w:hAnsi="Times New Roman" w:cs="Times New Roman"/>
          <w:sz w:val="24"/>
          <w:szCs w:val="24"/>
        </w:rPr>
        <w:t xml:space="preserve">zucht. Die Gemeinde selbst sorgt dafür, dass bei ihr alles </w:t>
      </w:r>
      <w:r w:rsidR="00745D90" w:rsidRPr="002E1C4C">
        <w:rPr>
          <w:rFonts w:ascii="Times New Roman" w:hAnsi="Times New Roman" w:cs="Times New Roman"/>
          <w:sz w:val="24"/>
          <w:szCs w:val="24"/>
        </w:rPr>
        <w:t>zum Guten steht, und das kann nur gelingen, wenn man auch ein Pr</w:t>
      </w:r>
      <w:r w:rsidR="00745D90" w:rsidRPr="002E1C4C">
        <w:rPr>
          <w:rFonts w:ascii="Times New Roman" w:hAnsi="Times New Roman" w:cs="Times New Roman"/>
          <w:sz w:val="24"/>
          <w:szCs w:val="24"/>
        </w:rPr>
        <w:t>o</w:t>
      </w:r>
      <w:r w:rsidR="00745D90" w:rsidRPr="002E1C4C">
        <w:rPr>
          <w:rFonts w:ascii="Times New Roman" w:hAnsi="Times New Roman" w:cs="Times New Roman"/>
          <w:sz w:val="24"/>
          <w:szCs w:val="24"/>
        </w:rPr>
        <w:t>cedere kennt und über Instrumentarien verfügt, wenn es anders kommt, wenn Gemeindeglieder dieser ihrer Verantwortung nicht gerecht we</w:t>
      </w:r>
      <w:r w:rsidR="00745D90" w:rsidRPr="002E1C4C">
        <w:rPr>
          <w:rFonts w:ascii="Times New Roman" w:hAnsi="Times New Roman" w:cs="Times New Roman"/>
          <w:sz w:val="24"/>
          <w:szCs w:val="24"/>
        </w:rPr>
        <w:t>r</w:t>
      </w:r>
      <w:r w:rsidR="00745D90" w:rsidRPr="002E1C4C">
        <w:rPr>
          <w:rFonts w:ascii="Times New Roman" w:hAnsi="Times New Roman" w:cs="Times New Roman"/>
          <w:sz w:val="24"/>
          <w:szCs w:val="24"/>
        </w:rPr>
        <w:t>den und ein Leben führen, das nicht dem Evangelium und nicht dem Heiligen Geist entspricht</w:t>
      </w:r>
      <w:r w:rsidR="00780BE6">
        <w:rPr>
          <w:rFonts w:ascii="Times New Roman" w:hAnsi="Times New Roman" w:cs="Times New Roman"/>
          <w:sz w:val="24"/>
          <w:szCs w:val="24"/>
        </w:rPr>
        <w:t>, sondern ihm sogar Hohn spricht</w:t>
      </w:r>
      <w:r w:rsidR="00745D90" w:rsidRPr="002E1C4C">
        <w:rPr>
          <w:rFonts w:ascii="Times New Roman" w:hAnsi="Times New Roman" w:cs="Times New Roman"/>
          <w:sz w:val="24"/>
          <w:szCs w:val="24"/>
        </w:rPr>
        <w:t>. Es ist vor allem die in der christl</w:t>
      </w:r>
      <w:r w:rsidR="00745D90" w:rsidRPr="002E1C4C">
        <w:rPr>
          <w:rFonts w:ascii="Times New Roman" w:hAnsi="Times New Roman" w:cs="Times New Roman"/>
          <w:sz w:val="24"/>
          <w:szCs w:val="24"/>
        </w:rPr>
        <w:t>i</w:t>
      </w:r>
      <w:r w:rsidR="00745D90" w:rsidRPr="002E1C4C">
        <w:rPr>
          <w:rFonts w:ascii="Times New Roman" w:hAnsi="Times New Roman" w:cs="Times New Roman"/>
          <w:sz w:val="24"/>
          <w:szCs w:val="24"/>
        </w:rPr>
        <w:t xml:space="preserve">chen Liebe zu geschehene Mahnung und Erinnerung an das Evangelium, </w:t>
      </w:r>
      <w:r w:rsidR="00D77E26" w:rsidRPr="002E1C4C">
        <w:rPr>
          <w:rFonts w:ascii="Times New Roman" w:hAnsi="Times New Roman" w:cs="Times New Roman"/>
          <w:sz w:val="24"/>
          <w:szCs w:val="24"/>
        </w:rPr>
        <w:t>die das Ziel hat, dass das ei</w:t>
      </w:r>
      <w:r w:rsidR="00D77E26" w:rsidRPr="002E1C4C">
        <w:rPr>
          <w:rFonts w:ascii="Times New Roman" w:hAnsi="Times New Roman" w:cs="Times New Roman"/>
          <w:sz w:val="24"/>
          <w:szCs w:val="24"/>
        </w:rPr>
        <w:t>n</w:t>
      </w:r>
      <w:r w:rsidR="00D77E26" w:rsidRPr="002E1C4C">
        <w:rPr>
          <w:rFonts w:ascii="Times New Roman" w:hAnsi="Times New Roman" w:cs="Times New Roman"/>
          <w:sz w:val="24"/>
          <w:szCs w:val="24"/>
        </w:rPr>
        <w:t>zelne Glied am Leibe Christi erhalten bleibt.</w:t>
      </w:r>
    </w:p>
    <w:p w:rsidR="00D77E26" w:rsidRPr="002E1C4C" w:rsidRDefault="00D77E26"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Wie wir in aller Buntheit und Ausdifferenzierung im Geist zusammengehören und wie wir füre</w:t>
      </w:r>
      <w:r w:rsidRPr="002E1C4C">
        <w:rPr>
          <w:rFonts w:ascii="Times New Roman" w:hAnsi="Times New Roman" w:cs="Times New Roman"/>
          <w:sz w:val="24"/>
          <w:szCs w:val="24"/>
        </w:rPr>
        <w:t>i</w:t>
      </w:r>
      <w:r w:rsidRPr="002E1C4C">
        <w:rPr>
          <w:rFonts w:ascii="Times New Roman" w:hAnsi="Times New Roman" w:cs="Times New Roman"/>
          <w:sz w:val="24"/>
          <w:szCs w:val="24"/>
        </w:rPr>
        <w:t>nander Verantwortung tragen, erfahren wir in den Worten des Apostels Paulus, die diesem einprä</w:t>
      </w:r>
      <w:r w:rsidRPr="002E1C4C">
        <w:rPr>
          <w:rFonts w:ascii="Times New Roman" w:hAnsi="Times New Roman" w:cs="Times New Roman"/>
          <w:sz w:val="24"/>
          <w:szCs w:val="24"/>
        </w:rPr>
        <w:t>g</w:t>
      </w:r>
      <w:r w:rsidRPr="002E1C4C">
        <w:rPr>
          <w:rFonts w:ascii="Times New Roman" w:hAnsi="Times New Roman" w:cs="Times New Roman"/>
          <w:sz w:val="24"/>
          <w:szCs w:val="24"/>
        </w:rPr>
        <w:t>samen Körperbild des Leibes Christi vorangehen:</w:t>
      </w:r>
    </w:p>
    <w:p w:rsidR="00D811DE" w:rsidRPr="002E1C4C" w:rsidRDefault="00D811DE" w:rsidP="004718E4">
      <w:pPr>
        <w:spacing w:after="0" w:line="240" w:lineRule="auto"/>
        <w:ind w:left="709"/>
        <w:jc w:val="both"/>
        <w:rPr>
          <w:rFonts w:ascii="Times New Roman" w:eastAsia="Times New Roman" w:hAnsi="Times New Roman" w:cs="Times New Roman"/>
          <w:sz w:val="24"/>
          <w:szCs w:val="24"/>
          <w:lang w:eastAsia="de-DE"/>
        </w:rPr>
      </w:pPr>
      <w:r w:rsidRPr="006F68B5">
        <w:rPr>
          <w:rFonts w:ascii="Times New Roman" w:eastAsia="Times New Roman" w:hAnsi="Times New Roman" w:cs="Times New Roman"/>
          <w:i/>
          <w:sz w:val="24"/>
          <w:szCs w:val="24"/>
          <w:lang w:eastAsia="de-DE"/>
        </w:rPr>
        <w:lastRenderedPageBreak/>
        <w:t>1</w:t>
      </w:r>
      <w:r w:rsidRPr="00D811DE">
        <w:rPr>
          <w:rFonts w:ascii="Times New Roman" w:eastAsia="Times New Roman" w:hAnsi="Times New Roman" w:cs="Times New Roman"/>
          <w:i/>
          <w:sz w:val="24"/>
          <w:szCs w:val="24"/>
          <w:lang w:eastAsia="de-DE"/>
        </w:rPr>
        <w:t> Über die Gaben des Geistes aber will ich euch, Brüder und Schwestern, nicht in Unwi</w:t>
      </w:r>
      <w:r w:rsidRPr="00D811DE">
        <w:rPr>
          <w:rFonts w:ascii="Times New Roman" w:eastAsia="Times New Roman" w:hAnsi="Times New Roman" w:cs="Times New Roman"/>
          <w:i/>
          <w:sz w:val="24"/>
          <w:szCs w:val="24"/>
          <w:lang w:eastAsia="de-DE"/>
        </w:rPr>
        <w:t>s</w:t>
      </w:r>
      <w:r w:rsidRPr="00D811DE">
        <w:rPr>
          <w:rFonts w:ascii="Times New Roman" w:eastAsia="Times New Roman" w:hAnsi="Times New Roman" w:cs="Times New Roman"/>
          <w:i/>
          <w:sz w:val="24"/>
          <w:szCs w:val="24"/>
          <w:lang w:eastAsia="de-DE"/>
        </w:rPr>
        <w:t>senheit lassen.</w:t>
      </w:r>
      <w:r w:rsidR="00D77E26" w:rsidRPr="006F68B5">
        <w:rPr>
          <w:rFonts w:ascii="Times New Roman" w:eastAsia="Times New Roman" w:hAnsi="Times New Roman" w:cs="Times New Roman"/>
          <w:i/>
          <w:sz w:val="24"/>
          <w:szCs w:val="24"/>
          <w:lang w:eastAsia="de-DE"/>
        </w:rPr>
        <w:t xml:space="preserve"> </w:t>
      </w:r>
      <w:r w:rsidRPr="006F68B5">
        <w:rPr>
          <w:rFonts w:ascii="Times New Roman" w:eastAsia="Times New Roman" w:hAnsi="Times New Roman" w:cs="Times New Roman"/>
          <w:i/>
          <w:sz w:val="24"/>
          <w:szCs w:val="24"/>
          <w:lang w:eastAsia="de-DE"/>
        </w:rPr>
        <w:t>2</w:t>
      </w:r>
      <w:r w:rsidRPr="00D811DE">
        <w:rPr>
          <w:rFonts w:ascii="Times New Roman" w:eastAsia="Times New Roman" w:hAnsi="Times New Roman" w:cs="Times New Roman"/>
          <w:i/>
          <w:sz w:val="24"/>
          <w:szCs w:val="24"/>
          <w:lang w:eastAsia="de-DE"/>
        </w:rPr>
        <w:t> Ihr wisst: Als ihr Heiden wart, zog es euch mit Macht zu den stummen Gö</w:t>
      </w:r>
      <w:r w:rsidRPr="00D811DE">
        <w:rPr>
          <w:rFonts w:ascii="Times New Roman" w:eastAsia="Times New Roman" w:hAnsi="Times New Roman" w:cs="Times New Roman"/>
          <w:i/>
          <w:sz w:val="24"/>
          <w:szCs w:val="24"/>
          <w:lang w:eastAsia="de-DE"/>
        </w:rPr>
        <w:t>t</w:t>
      </w:r>
      <w:r w:rsidRPr="00D811DE">
        <w:rPr>
          <w:rFonts w:ascii="Times New Roman" w:eastAsia="Times New Roman" w:hAnsi="Times New Roman" w:cs="Times New Roman"/>
          <w:i/>
          <w:sz w:val="24"/>
          <w:szCs w:val="24"/>
          <w:lang w:eastAsia="de-DE"/>
        </w:rPr>
        <w:t>zen.</w:t>
      </w:r>
      <w:r w:rsidR="00D77E26" w:rsidRPr="006F68B5">
        <w:rPr>
          <w:rFonts w:ascii="Times New Roman" w:eastAsia="Times New Roman" w:hAnsi="Times New Roman" w:cs="Times New Roman"/>
          <w:i/>
          <w:sz w:val="24"/>
          <w:szCs w:val="24"/>
          <w:lang w:eastAsia="de-DE"/>
        </w:rPr>
        <w:t xml:space="preserve"> </w:t>
      </w:r>
      <w:r w:rsidRPr="006F68B5">
        <w:rPr>
          <w:rFonts w:ascii="Times New Roman" w:eastAsia="Times New Roman" w:hAnsi="Times New Roman" w:cs="Times New Roman"/>
          <w:i/>
          <w:sz w:val="24"/>
          <w:szCs w:val="24"/>
          <w:lang w:eastAsia="de-DE"/>
        </w:rPr>
        <w:t>3</w:t>
      </w:r>
      <w:r w:rsidRPr="00D811DE">
        <w:rPr>
          <w:rFonts w:ascii="Times New Roman" w:eastAsia="Times New Roman" w:hAnsi="Times New Roman" w:cs="Times New Roman"/>
          <w:i/>
          <w:sz w:val="24"/>
          <w:szCs w:val="24"/>
          <w:lang w:eastAsia="de-DE"/>
        </w:rPr>
        <w:t> Darum tue ich euch kund, dass niemand, der durch den Geist Gottes redet, sagt: Ve</w:t>
      </w:r>
      <w:r w:rsidRPr="00D811DE">
        <w:rPr>
          <w:rFonts w:ascii="Times New Roman" w:eastAsia="Times New Roman" w:hAnsi="Times New Roman" w:cs="Times New Roman"/>
          <w:i/>
          <w:sz w:val="24"/>
          <w:szCs w:val="24"/>
          <w:lang w:eastAsia="de-DE"/>
        </w:rPr>
        <w:t>r</w:t>
      </w:r>
      <w:r w:rsidRPr="00D811DE">
        <w:rPr>
          <w:rFonts w:ascii="Times New Roman" w:eastAsia="Times New Roman" w:hAnsi="Times New Roman" w:cs="Times New Roman"/>
          <w:i/>
          <w:sz w:val="24"/>
          <w:szCs w:val="24"/>
          <w:lang w:eastAsia="de-DE"/>
        </w:rPr>
        <w:t>flucht sei Jesus. Und niemand kann sagen: Jesus ist der Herr, außer durch den Heiligen Geist.</w:t>
      </w:r>
      <w:r w:rsidR="00D77E26" w:rsidRPr="006F68B5">
        <w:rPr>
          <w:rFonts w:ascii="Times New Roman" w:eastAsia="Times New Roman" w:hAnsi="Times New Roman" w:cs="Times New Roman"/>
          <w:i/>
          <w:sz w:val="24"/>
          <w:szCs w:val="24"/>
          <w:lang w:eastAsia="de-DE"/>
        </w:rPr>
        <w:t xml:space="preserve"> </w:t>
      </w:r>
      <w:r w:rsidRPr="006F68B5">
        <w:rPr>
          <w:rFonts w:ascii="Times New Roman" w:eastAsia="Times New Roman" w:hAnsi="Times New Roman" w:cs="Times New Roman"/>
          <w:i/>
          <w:sz w:val="24"/>
          <w:szCs w:val="24"/>
          <w:lang w:eastAsia="de-DE"/>
        </w:rPr>
        <w:t>4</w:t>
      </w:r>
      <w:r w:rsidRPr="00D811DE">
        <w:rPr>
          <w:rFonts w:ascii="Times New Roman" w:eastAsia="Times New Roman" w:hAnsi="Times New Roman" w:cs="Times New Roman"/>
          <w:i/>
          <w:sz w:val="24"/>
          <w:szCs w:val="24"/>
          <w:lang w:eastAsia="de-DE"/>
        </w:rPr>
        <w:t> </w:t>
      </w:r>
      <w:r w:rsidRPr="006F68B5">
        <w:rPr>
          <w:rFonts w:ascii="Times New Roman" w:eastAsia="Times New Roman" w:hAnsi="Times New Roman" w:cs="Times New Roman"/>
          <w:bCs/>
          <w:i/>
          <w:sz w:val="24"/>
          <w:szCs w:val="24"/>
          <w:lang w:eastAsia="de-DE"/>
        </w:rPr>
        <w:t>Es sind verschiedene Gaben; aber es ist ein Geist.</w:t>
      </w:r>
      <w:r w:rsidR="00D77E26" w:rsidRPr="006F68B5">
        <w:rPr>
          <w:rFonts w:ascii="Times New Roman" w:eastAsia="Times New Roman" w:hAnsi="Times New Roman" w:cs="Times New Roman"/>
          <w:bCs/>
          <w:i/>
          <w:sz w:val="24"/>
          <w:szCs w:val="24"/>
          <w:lang w:eastAsia="de-DE"/>
        </w:rPr>
        <w:t xml:space="preserve"> </w:t>
      </w:r>
      <w:r w:rsidRPr="006F68B5">
        <w:rPr>
          <w:rFonts w:ascii="Times New Roman" w:eastAsia="Times New Roman" w:hAnsi="Times New Roman" w:cs="Times New Roman"/>
          <w:i/>
          <w:sz w:val="24"/>
          <w:szCs w:val="24"/>
          <w:lang w:eastAsia="de-DE"/>
        </w:rPr>
        <w:t>5</w:t>
      </w:r>
      <w:r w:rsidRPr="00D811DE">
        <w:rPr>
          <w:rFonts w:ascii="Times New Roman" w:eastAsia="Times New Roman" w:hAnsi="Times New Roman" w:cs="Times New Roman"/>
          <w:i/>
          <w:sz w:val="24"/>
          <w:szCs w:val="24"/>
          <w:lang w:eastAsia="de-DE"/>
        </w:rPr>
        <w:t> </w:t>
      </w:r>
      <w:r w:rsidRPr="006F68B5">
        <w:rPr>
          <w:rFonts w:ascii="Times New Roman" w:eastAsia="Times New Roman" w:hAnsi="Times New Roman" w:cs="Times New Roman"/>
          <w:bCs/>
          <w:i/>
          <w:sz w:val="24"/>
          <w:szCs w:val="24"/>
          <w:lang w:eastAsia="de-DE"/>
        </w:rPr>
        <w:t>Und es sind verschiedene Ä</w:t>
      </w:r>
      <w:r w:rsidRPr="006F68B5">
        <w:rPr>
          <w:rFonts w:ascii="Times New Roman" w:eastAsia="Times New Roman" w:hAnsi="Times New Roman" w:cs="Times New Roman"/>
          <w:bCs/>
          <w:i/>
          <w:sz w:val="24"/>
          <w:szCs w:val="24"/>
          <w:lang w:eastAsia="de-DE"/>
        </w:rPr>
        <w:t>m</w:t>
      </w:r>
      <w:r w:rsidRPr="006F68B5">
        <w:rPr>
          <w:rFonts w:ascii="Times New Roman" w:eastAsia="Times New Roman" w:hAnsi="Times New Roman" w:cs="Times New Roman"/>
          <w:bCs/>
          <w:i/>
          <w:sz w:val="24"/>
          <w:szCs w:val="24"/>
          <w:lang w:eastAsia="de-DE"/>
        </w:rPr>
        <w:t>ter; aber es ist ein Herr.</w:t>
      </w:r>
      <w:r w:rsidR="00D77E26" w:rsidRPr="006F68B5">
        <w:rPr>
          <w:rFonts w:ascii="Times New Roman" w:eastAsia="Times New Roman" w:hAnsi="Times New Roman" w:cs="Times New Roman"/>
          <w:bCs/>
          <w:i/>
          <w:sz w:val="24"/>
          <w:szCs w:val="24"/>
          <w:lang w:eastAsia="de-DE"/>
        </w:rPr>
        <w:t xml:space="preserve"> </w:t>
      </w:r>
      <w:r w:rsidRPr="006F68B5">
        <w:rPr>
          <w:rFonts w:ascii="Times New Roman" w:eastAsia="Times New Roman" w:hAnsi="Times New Roman" w:cs="Times New Roman"/>
          <w:i/>
          <w:sz w:val="24"/>
          <w:szCs w:val="24"/>
          <w:lang w:eastAsia="de-DE"/>
        </w:rPr>
        <w:t>6</w:t>
      </w:r>
      <w:r w:rsidRPr="00D811DE">
        <w:rPr>
          <w:rFonts w:ascii="Times New Roman" w:eastAsia="Times New Roman" w:hAnsi="Times New Roman" w:cs="Times New Roman"/>
          <w:i/>
          <w:sz w:val="24"/>
          <w:szCs w:val="24"/>
          <w:lang w:eastAsia="de-DE"/>
        </w:rPr>
        <w:t> </w:t>
      </w:r>
      <w:r w:rsidRPr="006F68B5">
        <w:rPr>
          <w:rFonts w:ascii="Times New Roman" w:eastAsia="Times New Roman" w:hAnsi="Times New Roman" w:cs="Times New Roman"/>
          <w:bCs/>
          <w:i/>
          <w:sz w:val="24"/>
          <w:szCs w:val="24"/>
          <w:lang w:eastAsia="de-DE"/>
        </w:rPr>
        <w:t>Und es sind verschiedene Kräfte; aber es ist ein Gott, der da wirkt alles in allen.</w:t>
      </w:r>
      <w:r w:rsidR="00D77E26" w:rsidRPr="006F68B5">
        <w:rPr>
          <w:rFonts w:ascii="Times New Roman" w:eastAsia="Times New Roman" w:hAnsi="Times New Roman" w:cs="Times New Roman"/>
          <w:bCs/>
          <w:i/>
          <w:sz w:val="24"/>
          <w:szCs w:val="24"/>
          <w:lang w:eastAsia="de-DE"/>
        </w:rPr>
        <w:t xml:space="preserve"> </w:t>
      </w:r>
      <w:r w:rsidRPr="006F68B5">
        <w:rPr>
          <w:rFonts w:ascii="Times New Roman" w:eastAsia="Times New Roman" w:hAnsi="Times New Roman" w:cs="Times New Roman"/>
          <w:i/>
          <w:sz w:val="24"/>
          <w:szCs w:val="24"/>
          <w:lang w:eastAsia="de-DE"/>
        </w:rPr>
        <w:t>7</w:t>
      </w:r>
      <w:r w:rsidRPr="00D811DE">
        <w:rPr>
          <w:rFonts w:ascii="Times New Roman" w:eastAsia="Times New Roman" w:hAnsi="Times New Roman" w:cs="Times New Roman"/>
          <w:i/>
          <w:sz w:val="24"/>
          <w:szCs w:val="24"/>
          <w:lang w:eastAsia="de-DE"/>
        </w:rPr>
        <w:t> Durch einen jeden offenbart sich der Geist zum Nutzen aller.</w:t>
      </w:r>
      <w:r w:rsidR="00D77E26" w:rsidRPr="006F68B5">
        <w:rPr>
          <w:rFonts w:ascii="Times New Roman" w:eastAsia="Times New Roman" w:hAnsi="Times New Roman" w:cs="Times New Roman"/>
          <w:i/>
          <w:sz w:val="24"/>
          <w:szCs w:val="24"/>
          <w:lang w:eastAsia="de-DE"/>
        </w:rPr>
        <w:t xml:space="preserve"> </w:t>
      </w:r>
      <w:r w:rsidRPr="006F68B5">
        <w:rPr>
          <w:rFonts w:ascii="Times New Roman" w:eastAsia="Times New Roman" w:hAnsi="Times New Roman" w:cs="Times New Roman"/>
          <w:i/>
          <w:sz w:val="24"/>
          <w:szCs w:val="24"/>
          <w:lang w:eastAsia="de-DE"/>
        </w:rPr>
        <w:t>8</w:t>
      </w:r>
      <w:r w:rsidRPr="00D811DE">
        <w:rPr>
          <w:rFonts w:ascii="Times New Roman" w:eastAsia="Times New Roman" w:hAnsi="Times New Roman" w:cs="Times New Roman"/>
          <w:i/>
          <w:sz w:val="24"/>
          <w:szCs w:val="24"/>
          <w:lang w:eastAsia="de-DE"/>
        </w:rPr>
        <w:t> Dem einen wird durch den Geist ein Wort der Weisheit gegeben; dem andern ein Wort der E</w:t>
      </w:r>
      <w:r w:rsidRPr="00D811DE">
        <w:rPr>
          <w:rFonts w:ascii="Times New Roman" w:eastAsia="Times New Roman" w:hAnsi="Times New Roman" w:cs="Times New Roman"/>
          <w:i/>
          <w:sz w:val="24"/>
          <w:szCs w:val="24"/>
          <w:lang w:eastAsia="de-DE"/>
        </w:rPr>
        <w:t>r</w:t>
      </w:r>
      <w:r w:rsidRPr="00D811DE">
        <w:rPr>
          <w:rFonts w:ascii="Times New Roman" w:eastAsia="Times New Roman" w:hAnsi="Times New Roman" w:cs="Times New Roman"/>
          <w:i/>
          <w:sz w:val="24"/>
          <w:szCs w:val="24"/>
          <w:lang w:eastAsia="de-DE"/>
        </w:rPr>
        <w:t>kenntnis durch denselben Geist;</w:t>
      </w:r>
      <w:r w:rsidR="00D77E26" w:rsidRPr="006F68B5">
        <w:rPr>
          <w:rFonts w:ascii="Times New Roman" w:eastAsia="Times New Roman" w:hAnsi="Times New Roman" w:cs="Times New Roman"/>
          <w:i/>
          <w:sz w:val="24"/>
          <w:szCs w:val="24"/>
          <w:lang w:eastAsia="de-DE"/>
        </w:rPr>
        <w:t xml:space="preserve"> </w:t>
      </w:r>
      <w:r w:rsidRPr="006F68B5">
        <w:rPr>
          <w:rFonts w:ascii="Times New Roman" w:eastAsia="Times New Roman" w:hAnsi="Times New Roman" w:cs="Times New Roman"/>
          <w:i/>
          <w:sz w:val="24"/>
          <w:szCs w:val="24"/>
          <w:lang w:eastAsia="de-DE"/>
        </w:rPr>
        <w:t>9</w:t>
      </w:r>
      <w:r w:rsidRPr="00D811DE">
        <w:rPr>
          <w:rFonts w:ascii="Times New Roman" w:eastAsia="Times New Roman" w:hAnsi="Times New Roman" w:cs="Times New Roman"/>
          <w:i/>
          <w:sz w:val="24"/>
          <w:szCs w:val="24"/>
          <w:lang w:eastAsia="de-DE"/>
        </w:rPr>
        <w:t> einem andern Glaube, in demselben Geist; einem andern die Gabe, gesund zu machen, in dem einen Geist;</w:t>
      </w:r>
      <w:r w:rsidR="00D77E26" w:rsidRPr="006F68B5">
        <w:rPr>
          <w:rFonts w:ascii="Times New Roman" w:eastAsia="Times New Roman" w:hAnsi="Times New Roman" w:cs="Times New Roman"/>
          <w:i/>
          <w:sz w:val="24"/>
          <w:szCs w:val="24"/>
          <w:lang w:eastAsia="de-DE"/>
        </w:rPr>
        <w:t xml:space="preserve"> </w:t>
      </w:r>
      <w:r w:rsidRPr="006F68B5">
        <w:rPr>
          <w:rFonts w:ascii="Times New Roman" w:eastAsia="Times New Roman" w:hAnsi="Times New Roman" w:cs="Times New Roman"/>
          <w:i/>
          <w:sz w:val="24"/>
          <w:szCs w:val="24"/>
          <w:lang w:eastAsia="de-DE"/>
        </w:rPr>
        <w:t>10</w:t>
      </w:r>
      <w:r w:rsidRPr="00D811DE">
        <w:rPr>
          <w:rFonts w:ascii="Times New Roman" w:eastAsia="Times New Roman" w:hAnsi="Times New Roman" w:cs="Times New Roman"/>
          <w:i/>
          <w:sz w:val="24"/>
          <w:szCs w:val="24"/>
          <w:lang w:eastAsia="de-DE"/>
        </w:rPr>
        <w:t> einem andern die Kraft, Wunder zu tun; einem andern prophetische Rede; einem andern die Gabe, die Geister zu untersche</w:t>
      </w:r>
      <w:r w:rsidRPr="00D811DE">
        <w:rPr>
          <w:rFonts w:ascii="Times New Roman" w:eastAsia="Times New Roman" w:hAnsi="Times New Roman" w:cs="Times New Roman"/>
          <w:i/>
          <w:sz w:val="24"/>
          <w:szCs w:val="24"/>
          <w:lang w:eastAsia="de-DE"/>
        </w:rPr>
        <w:t>i</w:t>
      </w:r>
      <w:r w:rsidRPr="00D811DE">
        <w:rPr>
          <w:rFonts w:ascii="Times New Roman" w:eastAsia="Times New Roman" w:hAnsi="Times New Roman" w:cs="Times New Roman"/>
          <w:i/>
          <w:sz w:val="24"/>
          <w:szCs w:val="24"/>
          <w:lang w:eastAsia="de-DE"/>
        </w:rPr>
        <w:t>den; einem andern mancherlei Zungenrede; einem andern die Gabe, sie auszulegen.</w:t>
      </w:r>
      <w:r w:rsidR="00D77E26" w:rsidRPr="006F68B5">
        <w:rPr>
          <w:rFonts w:ascii="Times New Roman" w:eastAsia="Times New Roman" w:hAnsi="Times New Roman" w:cs="Times New Roman"/>
          <w:i/>
          <w:sz w:val="24"/>
          <w:szCs w:val="24"/>
          <w:lang w:eastAsia="de-DE"/>
        </w:rPr>
        <w:t xml:space="preserve"> </w:t>
      </w:r>
      <w:r w:rsidRPr="006F68B5">
        <w:rPr>
          <w:rFonts w:ascii="Times New Roman" w:eastAsia="Times New Roman" w:hAnsi="Times New Roman" w:cs="Times New Roman"/>
          <w:i/>
          <w:sz w:val="24"/>
          <w:szCs w:val="24"/>
          <w:lang w:eastAsia="de-DE"/>
        </w:rPr>
        <w:t>11</w:t>
      </w:r>
      <w:r w:rsidRPr="00D811DE">
        <w:rPr>
          <w:rFonts w:ascii="Times New Roman" w:eastAsia="Times New Roman" w:hAnsi="Times New Roman" w:cs="Times New Roman"/>
          <w:i/>
          <w:sz w:val="24"/>
          <w:szCs w:val="24"/>
          <w:lang w:eastAsia="de-DE"/>
        </w:rPr>
        <w:t> Dies a</w:t>
      </w:r>
      <w:r w:rsidRPr="00D811DE">
        <w:rPr>
          <w:rFonts w:ascii="Times New Roman" w:eastAsia="Times New Roman" w:hAnsi="Times New Roman" w:cs="Times New Roman"/>
          <w:i/>
          <w:sz w:val="24"/>
          <w:szCs w:val="24"/>
          <w:lang w:eastAsia="de-DE"/>
        </w:rPr>
        <w:t>l</w:t>
      </w:r>
      <w:r w:rsidRPr="00D811DE">
        <w:rPr>
          <w:rFonts w:ascii="Times New Roman" w:eastAsia="Times New Roman" w:hAnsi="Times New Roman" w:cs="Times New Roman"/>
          <w:i/>
          <w:sz w:val="24"/>
          <w:szCs w:val="24"/>
          <w:lang w:eastAsia="de-DE"/>
        </w:rPr>
        <w:t>les aber wirkt derselbe eine Geist, der einem jeden das Seine zuteilt, wie er will.</w:t>
      </w:r>
      <w:r w:rsidR="00D77E26" w:rsidRPr="002E1C4C">
        <w:rPr>
          <w:rFonts w:ascii="Times New Roman" w:eastAsia="Times New Roman" w:hAnsi="Times New Roman" w:cs="Times New Roman"/>
          <w:sz w:val="24"/>
          <w:szCs w:val="24"/>
          <w:lang w:eastAsia="de-DE"/>
        </w:rPr>
        <w:t xml:space="preserve"> (1. Kori</w:t>
      </w:r>
      <w:r w:rsidR="00D77E26" w:rsidRPr="002E1C4C">
        <w:rPr>
          <w:rFonts w:ascii="Times New Roman" w:eastAsia="Times New Roman" w:hAnsi="Times New Roman" w:cs="Times New Roman"/>
          <w:sz w:val="24"/>
          <w:szCs w:val="24"/>
          <w:lang w:eastAsia="de-DE"/>
        </w:rPr>
        <w:t>n</w:t>
      </w:r>
      <w:r w:rsidR="00D77E26" w:rsidRPr="002E1C4C">
        <w:rPr>
          <w:rFonts w:ascii="Times New Roman" w:eastAsia="Times New Roman" w:hAnsi="Times New Roman" w:cs="Times New Roman"/>
          <w:sz w:val="24"/>
          <w:szCs w:val="24"/>
          <w:lang w:eastAsia="de-DE"/>
        </w:rPr>
        <w:t>ther 12,1–11)</w:t>
      </w:r>
    </w:p>
    <w:p w:rsidR="00D77E26" w:rsidRPr="00D811DE" w:rsidRDefault="00D77E26" w:rsidP="004718E4">
      <w:pPr>
        <w:spacing w:after="0" w:line="360" w:lineRule="auto"/>
        <w:jc w:val="both"/>
        <w:rPr>
          <w:rFonts w:ascii="Times New Roman" w:eastAsia="Times New Roman" w:hAnsi="Times New Roman" w:cs="Times New Roman"/>
          <w:sz w:val="24"/>
          <w:szCs w:val="24"/>
          <w:lang w:eastAsia="de-DE"/>
        </w:rPr>
      </w:pPr>
    </w:p>
    <w:p w:rsidR="00E77B90" w:rsidRPr="002E1C4C" w:rsidRDefault="00D77E26" w:rsidP="004718E4">
      <w:pPr>
        <w:spacing w:after="0" w:line="360" w:lineRule="auto"/>
        <w:jc w:val="both"/>
        <w:rPr>
          <w:rFonts w:ascii="Times New Roman" w:hAnsi="Times New Roman" w:cs="Times New Roman"/>
          <w:sz w:val="24"/>
          <w:szCs w:val="24"/>
        </w:rPr>
      </w:pPr>
      <w:r w:rsidRPr="002E1C4C">
        <w:rPr>
          <w:rFonts w:ascii="Times New Roman" w:hAnsi="Times New Roman" w:cs="Times New Roman"/>
          <w:sz w:val="24"/>
          <w:szCs w:val="24"/>
        </w:rPr>
        <w:t xml:space="preserve">Gewiss, Gott </w:t>
      </w:r>
      <w:r w:rsidR="00B502E4" w:rsidRPr="002E1C4C">
        <w:rPr>
          <w:rFonts w:ascii="Times New Roman" w:hAnsi="Times New Roman" w:cs="Times New Roman"/>
          <w:sz w:val="24"/>
          <w:szCs w:val="24"/>
        </w:rPr>
        <w:t xml:space="preserve">(!) </w:t>
      </w:r>
      <w:r w:rsidRPr="002E1C4C">
        <w:rPr>
          <w:rFonts w:ascii="Times New Roman" w:hAnsi="Times New Roman" w:cs="Times New Roman"/>
          <w:sz w:val="24"/>
          <w:szCs w:val="24"/>
        </w:rPr>
        <w:t>wirkt alles in allen. Aber</w:t>
      </w:r>
      <w:r w:rsidR="00B502E4" w:rsidRPr="002E1C4C">
        <w:rPr>
          <w:rFonts w:ascii="Times New Roman" w:hAnsi="Times New Roman" w:cs="Times New Roman"/>
          <w:sz w:val="24"/>
          <w:szCs w:val="24"/>
        </w:rPr>
        <w:t xml:space="preserve"> wir Christusleute sind eng aufeinander bezogen, denn </w:t>
      </w:r>
      <w:r w:rsidR="00B502E4" w:rsidRPr="002E1C4C">
        <w:rPr>
          <w:rFonts w:ascii="Times New Roman" w:eastAsia="Times New Roman" w:hAnsi="Times New Roman" w:cs="Times New Roman"/>
          <w:sz w:val="24"/>
          <w:szCs w:val="24"/>
          <w:lang w:eastAsia="de-DE"/>
        </w:rPr>
        <w:t>d</w:t>
      </w:r>
      <w:r w:rsidR="00B502E4" w:rsidRPr="00D811DE">
        <w:rPr>
          <w:rFonts w:ascii="Times New Roman" w:eastAsia="Times New Roman" w:hAnsi="Times New Roman" w:cs="Times New Roman"/>
          <w:sz w:val="24"/>
          <w:szCs w:val="24"/>
          <w:lang w:eastAsia="de-DE"/>
        </w:rPr>
        <w:t>urch einen jeden offenbart sich der Geist zum Nutzen aller</w:t>
      </w:r>
      <w:r w:rsidR="00B502E4" w:rsidRPr="002E1C4C">
        <w:rPr>
          <w:rFonts w:ascii="Times New Roman" w:eastAsia="Times New Roman" w:hAnsi="Times New Roman" w:cs="Times New Roman"/>
          <w:sz w:val="24"/>
          <w:szCs w:val="24"/>
          <w:lang w:eastAsia="de-DE"/>
        </w:rPr>
        <w:t>. Der Geist von Pfing</w:t>
      </w:r>
      <w:r w:rsidR="00B502E4" w:rsidRPr="002E1C4C">
        <w:rPr>
          <w:rFonts w:ascii="Times New Roman" w:eastAsia="Times New Roman" w:hAnsi="Times New Roman" w:cs="Times New Roman"/>
          <w:sz w:val="24"/>
          <w:szCs w:val="24"/>
          <w:lang w:eastAsia="de-DE"/>
        </w:rPr>
        <w:t>s</w:t>
      </w:r>
      <w:r w:rsidR="00B502E4" w:rsidRPr="002E1C4C">
        <w:rPr>
          <w:rFonts w:ascii="Times New Roman" w:eastAsia="Times New Roman" w:hAnsi="Times New Roman" w:cs="Times New Roman"/>
          <w:sz w:val="24"/>
          <w:szCs w:val="24"/>
          <w:lang w:eastAsia="de-DE"/>
        </w:rPr>
        <w:t>ten ist nicht nur Ekstase und Freiheit, er ist auch ein Geist der Verantwortung</w:t>
      </w:r>
      <w:r w:rsidR="002E1C4C" w:rsidRPr="002E1C4C">
        <w:rPr>
          <w:rFonts w:ascii="Times New Roman" w:eastAsia="Times New Roman" w:hAnsi="Times New Roman" w:cs="Times New Roman"/>
          <w:sz w:val="24"/>
          <w:szCs w:val="24"/>
          <w:lang w:eastAsia="de-DE"/>
        </w:rPr>
        <w:t xml:space="preserve"> – Verantwortung füreinander und d</w:t>
      </w:r>
      <w:r w:rsidR="002E1C4C" w:rsidRPr="002E1C4C">
        <w:rPr>
          <w:rFonts w:ascii="Times New Roman" w:eastAsia="Times New Roman" w:hAnsi="Times New Roman" w:cs="Times New Roman"/>
          <w:sz w:val="24"/>
          <w:szCs w:val="24"/>
          <w:lang w:eastAsia="de-DE"/>
        </w:rPr>
        <w:t>a</w:t>
      </w:r>
      <w:r w:rsidR="002E1C4C" w:rsidRPr="002E1C4C">
        <w:rPr>
          <w:rFonts w:ascii="Times New Roman" w:eastAsia="Times New Roman" w:hAnsi="Times New Roman" w:cs="Times New Roman"/>
          <w:sz w:val="24"/>
          <w:szCs w:val="24"/>
          <w:lang w:eastAsia="de-DE"/>
        </w:rPr>
        <w:t>mit für unsere Geist-Gemeinschaft, für die Kirche</w:t>
      </w:r>
      <w:r w:rsidR="00B502E4" w:rsidRPr="002E1C4C">
        <w:rPr>
          <w:rFonts w:ascii="Times New Roman" w:eastAsia="Times New Roman" w:hAnsi="Times New Roman" w:cs="Times New Roman"/>
          <w:sz w:val="24"/>
          <w:szCs w:val="24"/>
          <w:lang w:eastAsia="de-DE"/>
        </w:rPr>
        <w:t>. Amen.</w:t>
      </w:r>
    </w:p>
    <w:p w:rsidR="00D811DE" w:rsidRPr="002E1C4C" w:rsidRDefault="00D811DE" w:rsidP="004718E4">
      <w:pPr>
        <w:spacing w:after="0" w:line="360" w:lineRule="auto"/>
        <w:jc w:val="both"/>
        <w:rPr>
          <w:rFonts w:ascii="Times New Roman" w:hAnsi="Times New Roman" w:cs="Times New Roman"/>
          <w:sz w:val="24"/>
          <w:szCs w:val="24"/>
        </w:rPr>
      </w:pPr>
    </w:p>
    <w:sectPr w:rsidR="00D811DE" w:rsidRPr="002E1C4C" w:rsidSect="00A841B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1EB" w:rsidRDefault="002E71EB" w:rsidP="00780BE6">
      <w:pPr>
        <w:spacing w:after="0" w:line="240" w:lineRule="auto"/>
      </w:pPr>
      <w:r>
        <w:separator/>
      </w:r>
    </w:p>
  </w:endnote>
  <w:endnote w:type="continuationSeparator" w:id="0">
    <w:p w:rsidR="002E71EB" w:rsidRDefault="002E71EB" w:rsidP="00780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1EB" w:rsidRDefault="002E71EB" w:rsidP="00780BE6">
      <w:pPr>
        <w:spacing w:after="0" w:line="240" w:lineRule="auto"/>
      </w:pPr>
      <w:r>
        <w:separator/>
      </w:r>
    </w:p>
  </w:footnote>
  <w:footnote w:type="continuationSeparator" w:id="0">
    <w:p w:rsidR="002E71EB" w:rsidRDefault="002E71EB" w:rsidP="00780BE6">
      <w:pPr>
        <w:spacing w:after="0" w:line="240" w:lineRule="auto"/>
      </w:pPr>
      <w:r>
        <w:continuationSeparator/>
      </w:r>
    </w:p>
  </w:footnote>
  <w:footnote w:id="1">
    <w:p w:rsidR="00780BE6" w:rsidRPr="00780BE6" w:rsidRDefault="00780BE6">
      <w:pPr>
        <w:pStyle w:val="Funotentext"/>
        <w:rPr>
          <w:rFonts w:ascii="Times New Roman" w:hAnsi="Times New Roman" w:cs="Times New Roman"/>
        </w:rPr>
      </w:pPr>
      <w:r w:rsidRPr="00780BE6">
        <w:rPr>
          <w:rStyle w:val="Funotenzeichen"/>
          <w:rFonts w:ascii="Times New Roman" w:hAnsi="Times New Roman" w:cs="Times New Roman"/>
        </w:rPr>
        <w:footnoteRef/>
      </w:r>
      <w:r w:rsidRPr="00780BE6">
        <w:rPr>
          <w:rFonts w:ascii="Times New Roman" w:hAnsi="Times New Roman" w:cs="Times New Roman"/>
        </w:rPr>
        <w:t xml:space="preserve"> Vgl. https://de.wikipedia.org/wiki/Karl_Heinrich_Ulrichs.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665"/>
    <w:multiLevelType w:val="hybridMultilevel"/>
    <w:tmpl w:val="D33A1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6C54448"/>
    <w:multiLevelType w:val="hybridMultilevel"/>
    <w:tmpl w:val="07F00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034CB4"/>
    <w:rsid w:val="00034CB4"/>
    <w:rsid w:val="00084D37"/>
    <w:rsid w:val="00102DE3"/>
    <w:rsid w:val="0016420F"/>
    <w:rsid w:val="00203318"/>
    <w:rsid w:val="002E1C4C"/>
    <w:rsid w:val="002E71EB"/>
    <w:rsid w:val="003C4DA3"/>
    <w:rsid w:val="004718E4"/>
    <w:rsid w:val="00505CC1"/>
    <w:rsid w:val="006F68B5"/>
    <w:rsid w:val="00745D90"/>
    <w:rsid w:val="00780BE6"/>
    <w:rsid w:val="007B3925"/>
    <w:rsid w:val="007D4FEE"/>
    <w:rsid w:val="008225A1"/>
    <w:rsid w:val="00831369"/>
    <w:rsid w:val="00882BDB"/>
    <w:rsid w:val="009543D0"/>
    <w:rsid w:val="00A54CB8"/>
    <w:rsid w:val="00A70BAC"/>
    <w:rsid w:val="00A841BF"/>
    <w:rsid w:val="00AF6B3D"/>
    <w:rsid w:val="00B2381E"/>
    <w:rsid w:val="00B502E4"/>
    <w:rsid w:val="00BC1F78"/>
    <w:rsid w:val="00BD7F36"/>
    <w:rsid w:val="00C518A9"/>
    <w:rsid w:val="00C87540"/>
    <w:rsid w:val="00CE6B29"/>
    <w:rsid w:val="00D77E26"/>
    <w:rsid w:val="00D811DE"/>
    <w:rsid w:val="00E77B90"/>
    <w:rsid w:val="00E91474"/>
    <w:rsid w:val="00EA4134"/>
    <w:rsid w:val="00EE66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420F"/>
  </w:style>
  <w:style w:type="paragraph" w:styleId="berschrift2">
    <w:name w:val="heading 2"/>
    <w:basedOn w:val="Standard"/>
    <w:link w:val="berschrift2Zchn"/>
    <w:uiPriority w:val="9"/>
    <w:qFormat/>
    <w:rsid w:val="00D811D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4CB4"/>
    <w:pPr>
      <w:ind w:left="720"/>
      <w:contextualSpacing/>
    </w:pPr>
  </w:style>
  <w:style w:type="character" w:customStyle="1" w:styleId="berschrift2Zchn">
    <w:name w:val="Überschrift 2 Zchn"/>
    <w:basedOn w:val="Absatz-Standardschriftart"/>
    <w:link w:val="berschrift2"/>
    <w:uiPriority w:val="9"/>
    <w:rsid w:val="00D811D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811D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811DE"/>
  </w:style>
  <w:style w:type="character" w:styleId="Fett">
    <w:name w:val="Strong"/>
    <w:basedOn w:val="Absatz-Standardschriftart"/>
    <w:uiPriority w:val="22"/>
    <w:qFormat/>
    <w:rsid w:val="00D811DE"/>
    <w:rPr>
      <w:b/>
      <w:bCs/>
    </w:rPr>
  </w:style>
  <w:style w:type="character" w:styleId="Hyperlink">
    <w:name w:val="Hyperlink"/>
    <w:basedOn w:val="Absatz-Standardschriftart"/>
    <w:uiPriority w:val="99"/>
    <w:semiHidden/>
    <w:unhideWhenUsed/>
    <w:rsid w:val="00084D37"/>
    <w:rPr>
      <w:color w:val="0000FF"/>
      <w:u w:val="single"/>
    </w:rPr>
  </w:style>
  <w:style w:type="paragraph" w:styleId="Funotentext">
    <w:name w:val="footnote text"/>
    <w:basedOn w:val="Standard"/>
    <w:link w:val="FunotentextZchn"/>
    <w:uiPriority w:val="99"/>
    <w:semiHidden/>
    <w:unhideWhenUsed/>
    <w:rsid w:val="00780B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80BE6"/>
    <w:rPr>
      <w:sz w:val="20"/>
      <w:szCs w:val="20"/>
    </w:rPr>
  </w:style>
  <w:style w:type="character" w:styleId="Funotenzeichen">
    <w:name w:val="footnote reference"/>
    <w:basedOn w:val="Absatz-Standardschriftart"/>
    <w:uiPriority w:val="99"/>
    <w:semiHidden/>
    <w:unhideWhenUsed/>
    <w:rsid w:val="00780BE6"/>
    <w:rPr>
      <w:vertAlign w:val="superscript"/>
    </w:rPr>
  </w:style>
</w:styles>
</file>

<file path=word/webSettings.xml><?xml version="1.0" encoding="utf-8"?>
<w:webSettings xmlns:r="http://schemas.openxmlformats.org/officeDocument/2006/relationships" xmlns:w="http://schemas.openxmlformats.org/wordprocessingml/2006/main">
  <w:divs>
    <w:div w:id="16247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28._August" TargetMode="External"/><Relationship Id="rId13" Type="http://schemas.openxmlformats.org/officeDocument/2006/relationships/hyperlink" Target="https://de.wikipedia.org/wiki/14._Juli" TargetMode="External"/><Relationship Id="rId18" Type="http://schemas.openxmlformats.org/officeDocument/2006/relationships/hyperlink" Target="https://de.wikipedia.org/wiki/Journalist" TargetMode="External"/><Relationship Id="rId3" Type="http://schemas.openxmlformats.org/officeDocument/2006/relationships/styles" Target="styles.xml"/><Relationship Id="rId21" Type="http://schemas.openxmlformats.org/officeDocument/2006/relationships/hyperlink" Target="https://de.wikipedia.org/wiki/Sexualwissenschaft" TargetMode="External"/><Relationship Id="rId7" Type="http://schemas.openxmlformats.org/officeDocument/2006/relationships/endnotes" Target="endnotes.xml"/><Relationship Id="rId12" Type="http://schemas.openxmlformats.org/officeDocument/2006/relationships/hyperlink" Target="https://de.wikipedia.org/wiki/Ostfriesland" TargetMode="External"/><Relationship Id="rId17" Type="http://schemas.openxmlformats.org/officeDocument/2006/relationships/hyperlink" Target="https://de.wikipedia.org/wiki/Juri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Italien" TargetMode="External"/><Relationship Id="rId20" Type="http://schemas.openxmlformats.org/officeDocument/2006/relationships/hyperlink" Target="https://de.wikipedia.org/wiki/Schriftstel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Auri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L%E2%80%99Aquila" TargetMode="External"/><Relationship Id="rId23" Type="http://schemas.openxmlformats.org/officeDocument/2006/relationships/hyperlink" Target="https://de.wikipedia.org/wiki/Homosexualit%C3%A4t" TargetMode="External"/><Relationship Id="rId10" Type="http://schemas.openxmlformats.org/officeDocument/2006/relationships/hyperlink" Target="https://de.wikipedia.org/wiki/Kirchdorf_(Aurich)" TargetMode="External"/><Relationship Id="rId19" Type="http://schemas.openxmlformats.org/officeDocument/2006/relationships/hyperlink" Target="https://de.wikipedia.org/wiki/Verleger" TargetMode="External"/><Relationship Id="rId4" Type="http://schemas.openxmlformats.org/officeDocument/2006/relationships/settings" Target="settings.xml"/><Relationship Id="rId9" Type="http://schemas.openxmlformats.org/officeDocument/2006/relationships/hyperlink" Target="https://de.wikipedia.org/wiki/1825" TargetMode="External"/><Relationship Id="rId14" Type="http://schemas.openxmlformats.org/officeDocument/2006/relationships/hyperlink" Target="https://de.wikipedia.org/wiki/1895" TargetMode="External"/><Relationship Id="rId22" Type="http://schemas.openxmlformats.org/officeDocument/2006/relationships/hyperlink" Target="https://de.wikipedia.org/wiki/Aktivis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35F10-6322-4089-81B2-D393336A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10342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cp:lastPrinted>2018-05-19T18:50:00Z</cp:lastPrinted>
  <dcterms:created xsi:type="dcterms:W3CDTF">2018-05-20T20:12:00Z</dcterms:created>
  <dcterms:modified xsi:type="dcterms:W3CDTF">2018-05-20T20:12:00Z</dcterms:modified>
</cp:coreProperties>
</file>