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CC" w:rsidRDefault="00F83951">
      <w:r>
        <w:t>Predigt 16. September 2018 (16. Sonntag nach Trinitatis) – HD-Peterskirche</w:t>
      </w:r>
    </w:p>
    <w:p w:rsidR="00C701CC" w:rsidRDefault="00C701CC">
      <w:bookmarkStart w:id="0" w:name="_GoBack"/>
      <w:bookmarkEnd w:id="0"/>
    </w:p>
    <w:p w:rsidR="00F12A08" w:rsidRDefault="00F12A08"/>
    <w:p w:rsidR="00F12A08" w:rsidRDefault="00F12A08" w:rsidP="00F12A08">
      <w:r>
        <w:t>Prof. Dr. Martin-Christian Mautner, Pfr.</w:t>
      </w:r>
    </w:p>
    <w:p w:rsidR="00F12A08" w:rsidRDefault="00F12A08"/>
    <w:p w:rsidR="00C701CC" w:rsidRDefault="00C701CC"/>
    <w:p w:rsidR="00C701CC" w:rsidRDefault="00F83951">
      <w:r>
        <w:t>Gnade sei mit euch und Friede von Gott, unserem Vater, und dem Herrn Jesus Christus!</w:t>
      </w:r>
    </w:p>
    <w:p w:rsidR="00C701CC" w:rsidRDefault="00C701CC"/>
    <w:p w:rsidR="00C701CC" w:rsidRDefault="00F83951">
      <w:r>
        <w:t>Text: Lk. 7, 11-17</w:t>
      </w:r>
    </w:p>
    <w:p w:rsidR="00C701CC" w:rsidRDefault="00C701CC"/>
    <w:p w:rsidR="00C701CC" w:rsidRDefault="00F83951">
      <w:r>
        <w:t>„Und es begab sich danach, dass er in eine Stadt mit Namen Nain ging; und seine Jünger gingen mit ihm und eine große Menge.</w:t>
      </w:r>
    </w:p>
    <w:p w:rsidR="00C701CC" w:rsidRDefault="00F83951">
      <w:r>
        <w:t>Als er aber nahe an das Stadttor kam, siehe da trug man einen Toten heraus, der der einzige Sohn seiner Mutter war, und sie war eine Witwe; und eine große Menge aus der Stadt ging mit ihr.</w:t>
      </w:r>
    </w:p>
    <w:p w:rsidR="00C701CC" w:rsidRDefault="00F83951">
      <w:r>
        <w:t>Und als sie der Herr sah, jammerte sie ihn, und er sprach zu ihr: Weine nicht!</w:t>
      </w:r>
    </w:p>
    <w:p w:rsidR="00C701CC" w:rsidRDefault="00F83951">
      <w:r>
        <w:t>Und trat herzu und berührte den Sarg, und die Träger blieben stehen.</w:t>
      </w:r>
    </w:p>
    <w:p w:rsidR="00C701CC" w:rsidRDefault="00F83951">
      <w:r>
        <w:t>Und er sprach: Jüngling, ich sage dir, steh auf!</w:t>
      </w:r>
    </w:p>
    <w:p w:rsidR="00C701CC" w:rsidRDefault="00F83951">
      <w:r>
        <w:t>Und der Tote richtete sich auf und fing an zu reden, und Jesus gab ihn seiner Mutter.</w:t>
      </w:r>
    </w:p>
    <w:p w:rsidR="00C701CC" w:rsidRDefault="00F83951">
      <w:r>
        <w:t>Und Furcht ergriff sie alle, und sie priesen Gott und sprachen:</w:t>
      </w:r>
    </w:p>
    <w:p w:rsidR="00C701CC" w:rsidRDefault="00F83951">
      <w:r>
        <w:t>Es ist ein großer Prophet unter uns aufgestanden, und:</w:t>
      </w:r>
    </w:p>
    <w:p w:rsidR="00C701CC" w:rsidRDefault="00F83951">
      <w:r>
        <w:t>Gott hat sein Volk besucht.</w:t>
      </w:r>
    </w:p>
    <w:p w:rsidR="00C701CC" w:rsidRDefault="00F83951">
      <w:r>
        <w:t>Und diese Kunde von ihm erscholl in ganz Judäa und im ganzen umliegenden Land.</w:t>
      </w:r>
    </w:p>
    <w:p w:rsidR="00C701CC" w:rsidRDefault="00C701CC"/>
    <w:p w:rsidR="00C701CC" w:rsidRDefault="00C701CC"/>
    <w:p w:rsidR="00C701CC" w:rsidRDefault="00F83951">
      <w:r>
        <w:t>Gott,</w:t>
      </w:r>
    </w:p>
    <w:p w:rsidR="00C701CC" w:rsidRDefault="00F83951">
      <w:r>
        <w:t>dein Wort bewegt des Herzens Grund,</w:t>
      </w:r>
    </w:p>
    <w:p w:rsidR="00C701CC" w:rsidRDefault="00F83951">
      <w:r>
        <w:t>dein Wort macht Leib und Seel gesund,</w:t>
      </w:r>
    </w:p>
    <w:p w:rsidR="00C701CC" w:rsidRDefault="00F83951">
      <w:r>
        <w:t>dein Wort ist's, das mein Herz erfreut,</w:t>
      </w:r>
    </w:p>
    <w:p w:rsidR="00C701CC" w:rsidRDefault="00F83951">
      <w:r>
        <w:t>dein Wort gibt Trost und Seligkeit. (EG 197, 2)</w:t>
      </w:r>
    </w:p>
    <w:p w:rsidR="00C701CC" w:rsidRDefault="00F83951">
      <w:r>
        <w:t>So sei es! Amen.</w:t>
      </w:r>
    </w:p>
    <w:p w:rsidR="00C701CC" w:rsidRDefault="00C701CC"/>
    <w:p w:rsidR="00C701CC" w:rsidRDefault="00F83951">
      <w:r>
        <w:t>Liebe Gemeinde.</w:t>
      </w:r>
    </w:p>
    <w:p w:rsidR="00C701CC" w:rsidRDefault="00C701CC"/>
    <w:p w:rsidR="00C701CC" w:rsidRDefault="00F83951">
      <w:r>
        <w:t>Es beginnt geradezu idyllisch.</w:t>
      </w:r>
    </w:p>
    <w:p w:rsidR="00C701CC" w:rsidRDefault="00F83951">
      <w:r>
        <w:t>In der schönen Hügellandschaft Galiläas, von südlicher Sonne umflort, bewegt sich eine Menschenmenge – ein buntes Völkergemisch „aus ganz Judäa und Jerusalem und aus dem Küstenland von Tyrus und Sidon“, so heißt es etliche Verse zuvor (Lk. 6, 17).</w:t>
      </w:r>
    </w:p>
    <w:p w:rsidR="00C701CC" w:rsidRDefault="00F83951">
      <w:r>
        <w:t>Die Menge lagerte sich kurz zuvor auf einem Feld, um dem zu lauschen, um den sich alle scharen.</w:t>
      </w:r>
    </w:p>
    <w:p w:rsidR="00C701CC" w:rsidRDefault="00F83951">
      <w:r>
        <w:t>Dort bekamen sie Wunderbares zu hören:</w:t>
      </w:r>
    </w:p>
    <w:p w:rsidR="00C701CC" w:rsidRDefault="00F83951">
      <w:r>
        <w:t>Selig seid ihr! (Lk. 6, 20ff.)</w:t>
      </w:r>
    </w:p>
    <w:p w:rsidR="00C701CC" w:rsidRDefault="00F83951">
      <w:r>
        <w:t>Und: Freut euch...und springt vor Freude; denn siehe, euer Lohn ist groß im Himmel! (Lk. 6, 23)</w:t>
      </w:r>
    </w:p>
    <w:p w:rsidR="00C701CC" w:rsidRDefault="00F83951">
      <w:r>
        <w:t>Von Liebe und Barmherzigkeit war außerdem die Rede (Lk. 6, 27ff.; Lk. 6, 36ff.)</w:t>
      </w:r>
    </w:p>
    <w:p w:rsidR="00C701CC" w:rsidRDefault="00F83951">
      <w:r>
        <w:t>Was für eine Rede!</w:t>
      </w:r>
    </w:p>
    <w:p w:rsidR="00C701CC" w:rsidRDefault="00F83951">
      <w:r>
        <w:t>Wie zum Exempel wurden die Vielen dann noch Zeugen einer Heilung – ausgerechnet des Knechts eines römischen Offiziers (Lk. 7, 1-10).</w:t>
      </w:r>
    </w:p>
    <w:p w:rsidR="00C701CC" w:rsidRDefault="00F83951">
      <w:r>
        <w:t>Dass die sich durch die Hügel bewegende Menge auch innerlich bewegt ist, lässt sich denken.</w:t>
      </w:r>
    </w:p>
    <w:p w:rsidR="00C701CC" w:rsidRDefault="00F83951">
      <w:r>
        <w:t>Die Stimmung ist gelöst, fröhlich, heiter.</w:t>
      </w:r>
    </w:p>
    <w:p w:rsidR="00C701CC" w:rsidRDefault="00F83951">
      <w:r>
        <w:t>Es wird geredet, diskutiert, auch gelacht, womöglich gesungen...</w:t>
      </w:r>
    </w:p>
    <w:p w:rsidR="00C701CC" w:rsidRDefault="00F83951">
      <w:r>
        <w:t>Schon ist die Stadt zu sehen: Nain, die Liebliche, wie man sie nennt.</w:t>
      </w:r>
    </w:p>
    <w:p w:rsidR="00C701CC" w:rsidRDefault="00F83951">
      <w:r>
        <w:t>Die Häuser glänzen in der Sonne.</w:t>
      </w:r>
    </w:p>
    <w:p w:rsidR="00C701CC" w:rsidRDefault="00F83951">
      <w:r>
        <w:t>Das Stadttor ist weit geöffnet – verheißungsvoll.</w:t>
      </w:r>
    </w:p>
    <w:p w:rsidR="00C701CC" w:rsidRDefault="00C701CC"/>
    <w:p w:rsidR="00C701CC" w:rsidRDefault="00F83951">
      <w:r>
        <w:lastRenderedPageBreak/>
        <w:t>Da wird das Idyll jäh gestört.</w:t>
      </w:r>
    </w:p>
    <w:p w:rsidR="00C701CC" w:rsidRDefault="00F83951">
      <w:r>
        <w:t>Durch eben das geöffnete Tor verlässt eine zweite Menschenmenge die liebliche Stadt.</w:t>
      </w:r>
    </w:p>
    <w:p w:rsidR="00C701CC" w:rsidRDefault="00F83951">
      <w:r>
        <w:t>Klagegeschrei ertönt – schaurig heulend.</w:t>
      </w:r>
    </w:p>
    <w:p w:rsidR="00C701CC" w:rsidRDefault="00F83951">
      <w:r>
        <w:t>Einen Toten tragen sie heraus, in Tücher gehüllt.</w:t>
      </w:r>
    </w:p>
    <w:p w:rsidR="00C701CC" w:rsidRDefault="00F83951">
      <w:r>
        <w:t>Offenbar einen jungen Menschen, denn viele seines Alters folgen den Leichenträgern – weinend die einen, schreckstarr die andern, tief betroffen sie alle.</w:t>
      </w:r>
    </w:p>
    <w:p w:rsidR="00C701CC" w:rsidRDefault="00F83951">
      <w:r>
        <w:t>War es ein Unfall oder Krankheit, was diesen unzeitigen Tod verursachte?</w:t>
      </w:r>
    </w:p>
    <w:p w:rsidR="00C701CC" w:rsidRDefault="00F83951">
      <w:r>
        <w:t>Trat er plötzlich oder nach langem Leiden ein?</w:t>
      </w:r>
    </w:p>
    <w:p w:rsidR="00C701CC" w:rsidRDefault="00F83951">
      <w:r>
        <w:t>Unmittelbar hinter dem Toten geht eine Frau – oder vielmehr: Sie wird gestützt, immer wieder bricht sie unter Tränen zusammen, schluchzt auf, schreit auch einmal und versucht nach dem Fuß des Toten zu greifen... Dann wieder Schluchzen...</w:t>
      </w:r>
    </w:p>
    <w:p w:rsidR="00C701CC" w:rsidRDefault="00F83951">
      <w:r>
        <w:t>Ein Mann begleitet sich nicht – bei dem Gedanken, dass hier eine Witwe um ihren einzigen Sohn trauert, mag das ganze Grauen der Szene deutlich werden: Mit diesem Kind starb der Frau auch ihr Lebensunterhalt, ihre ganze Hoffnung.</w:t>
      </w:r>
    </w:p>
    <w:p w:rsidR="00C701CC" w:rsidRDefault="00F83951">
      <w:r>
        <w:t>Mit dem Leben ihres Sohnes endet auch ihr eigenes.</w:t>
      </w:r>
    </w:p>
    <w:p w:rsidR="00C701CC" w:rsidRDefault="00C701CC"/>
    <w:p w:rsidR="00C701CC" w:rsidRDefault="00F83951">
      <w:r>
        <w:t>Nun begegnen sich die beiden Menschengruppen:</w:t>
      </w:r>
    </w:p>
    <w:p w:rsidR="00C701CC" w:rsidRDefault="00F83951">
      <w:r>
        <w:t>Die bis eben noch fröhlichen Wanderer – und die Teilnehmenden an dem Leichenbegängnis...</w:t>
      </w:r>
    </w:p>
    <w:p w:rsidR="00C701CC" w:rsidRDefault="00F83951">
      <w:r>
        <w:t>der Zug des Lebens und des Zug des Todes...</w:t>
      </w:r>
    </w:p>
    <w:p w:rsidR="00C701CC" w:rsidRDefault="00F83951">
      <w:r>
        <w:t>Schweigen, Starren, lastende Stille...</w:t>
      </w:r>
    </w:p>
    <w:p w:rsidR="00C701CC" w:rsidRDefault="00C701CC"/>
    <w:p w:rsidR="00C701CC" w:rsidRDefault="00F83951">
      <w:r>
        <w:t>Ich gestehe: Die Vorstellung dieses Moments ist mir fast unerträglich.</w:t>
      </w:r>
    </w:p>
    <w:p w:rsidR="00C701CC" w:rsidRDefault="00F83951">
      <w:r>
        <w:t>Zwei Menschenzüge, die sich verständnislos gegenüberstehen, die sich nichts zu sagen haben,</w:t>
      </w:r>
    </w:p>
    <w:p w:rsidR="00C701CC" w:rsidRDefault="00F83951">
      <w:r>
        <w:t>die einander nur anstarren oder den Blick abwenden...</w:t>
      </w:r>
    </w:p>
    <w:p w:rsidR="00C701CC" w:rsidRDefault="00F83951">
      <w:r>
        <w:t>Das ist für mich ungeheuer überzeitlich, ja beklemmend aktuell.</w:t>
      </w:r>
    </w:p>
    <w:p w:rsidR="00C701CC" w:rsidRDefault="00C701CC"/>
    <w:p w:rsidR="00C701CC" w:rsidRDefault="00F83951">
      <w:r>
        <w:t>Liebe Gemeinde.</w:t>
      </w:r>
    </w:p>
    <w:p w:rsidR="00C701CC" w:rsidRDefault="00C701CC"/>
    <w:p w:rsidR="00C701CC" w:rsidRDefault="00F83951">
      <w:r>
        <w:t>Wir begehen heute gemeinsam den 16. Sonntag nach Trinitatis.</w:t>
      </w:r>
    </w:p>
    <w:p w:rsidR="00C701CC" w:rsidRDefault="00F83951">
      <w:r>
        <w:t>Was zunächst nicht viel besagen mag...</w:t>
      </w:r>
    </w:p>
    <w:p w:rsidR="00C701CC" w:rsidRDefault="00F83951">
      <w:r>
        <w:t>Ich habe mich über Jahre mit diesem Sonntag beschäftigt und seine tiefe Bedeutung erkannt für die Frage nach dem Verhältnis von Leben und Tod.</w:t>
      </w:r>
    </w:p>
    <w:p w:rsidR="00C701CC" w:rsidRDefault="00F83951">
      <w:r>
        <w:t>Dieser Sonntag ist einer der zentralen für die christliche Sterbekunst, die Ars Moriendi.</w:t>
      </w:r>
    </w:p>
    <w:p w:rsidR="00C701CC" w:rsidRDefault="00F83951">
      <w:r>
        <w:t>Niemand von uns kann dem Trauerzug ausweichen, der uns da begegnet.</w:t>
      </w:r>
    </w:p>
    <w:p w:rsidR="00C701CC" w:rsidRDefault="00F83951">
      <w:r>
        <w:t>In einer der vier großartigen Kantaten Johann Sebastian Bachs zu diesem Sonntag heißt es (BWV 27, 1):</w:t>
      </w:r>
    </w:p>
    <w:p w:rsidR="00C701CC" w:rsidRDefault="00F83951">
      <w:r>
        <w:t>„Hin geht die Zeit, her kommt der Tod.</w:t>
      </w:r>
    </w:p>
    <w:p w:rsidR="00C701CC" w:rsidRDefault="00F83951">
      <w:r>
        <w:t>Und endlich kommt es doch so weit,</w:t>
      </w:r>
    </w:p>
    <w:p w:rsidR="00C701CC" w:rsidRDefault="00F83951">
      <w:r>
        <w:t>dass sie zusammentreffen werden.“</w:t>
      </w:r>
    </w:p>
    <w:p w:rsidR="00C701CC" w:rsidRDefault="00C701CC"/>
    <w:p w:rsidR="00C701CC" w:rsidRDefault="00F83951">
      <w:r>
        <w:t>Das ist die Situation.</w:t>
      </w:r>
    </w:p>
    <w:p w:rsidR="00C701CC" w:rsidRDefault="00F83951">
      <w:r>
        <w:t>Unausweichlich stellt sich die Frage nach dem eigenen Tod...</w:t>
      </w:r>
    </w:p>
    <w:p w:rsidR="00C701CC" w:rsidRDefault="00F83951">
      <w:r>
        <w:t>Unausweichlich die Frage, was er für das eigene Leben bedeutet...</w:t>
      </w:r>
    </w:p>
    <w:p w:rsidR="00C701CC" w:rsidRDefault="00F83951">
      <w:r>
        <w:t>Unausweichlich die Frage, was im Leben gilt, was besteht, welche Prioritäten wir setzen, was unsere Entscheidungen motiviert...</w:t>
      </w:r>
    </w:p>
    <w:p w:rsidR="00C701CC" w:rsidRDefault="00C701CC"/>
    <w:p w:rsidR="00C701CC" w:rsidRDefault="00F83951">
      <w:r>
        <w:t>Letztlich stellt sich unausweichlich die Frage nach dem Grund, auf dem wir stehen, wenn alles wankt...</w:t>
      </w:r>
    </w:p>
    <w:p w:rsidR="00C701CC" w:rsidRDefault="00F83951">
      <w:r>
        <w:t>Was stärkt das Leben angesichts des Todes?</w:t>
      </w:r>
    </w:p>
    <w:p w:rsidR="00C701CC" w:rsidRDefault="00F83951">
      <w:r>
        <w:t>„Was ist dein einziger Trost im Leben und im Sterben?“</w:t>
      </w:r>
    </w:p>
    <w:p w:rsidR="00C701CC" w:rsidRDefault="00F83951">
      <w:r>
        <w:t>Wir kennen sie, diese Frage aller Fragen, mit der ja nicht von ungefähr der Heidelberger Katechismus (1563) einsetzt.</w:t>
      </w:r>
    </w:p>
    <w:p w:rsidR="00C701CC" w:rsidRDefault="00C701CC"/>
    <w:p w:rsidR="00C701CC" w:rsidRDefault="00F83951">
      <w:r>
        <w:t>Fragen über Fragen!</w:t>
      </w:r>
    </w:p>
    <w:p w:rsidR="00C701CC" w:rsidRDefault="00F83951">
      <w:r>
        <w:t>Gibt es darauf keine Antwort?</w:t>
      </w:r>
    </w:p>
    <w:p w:rsidR="00C701CC" w:rsidRDefault="00F83951">
      <w:r>
        <w:t>Doch – es gibt sie.</w:t>
      </w:r>
    </w:p>
    <w:p w:rsidR="00C701CC" w:rsidRDefault="00F83951">
      <w:r>
        <w:t>Und sie ist ebenso klar und eindeutig wie bis heute für viele schlechterdings unglaublich.</w:t>
      </w:r>
    </w:p>
    <w:p w:rsidR="00C701CC" w:rsidRDefault="00F83951">
      <w:r>
        <w:t>„Und als sie der Herr sah, jammerte sie ihn...“</w:t>
      </w:r>
    </w:p>
    <w:p w:rsidR="00C701CC" w:rsidRDefault="00F83951">
      <w:r>
        <w:t>Es jammert Gott!</w:t>
      </w:r>
    </w:p>
    <w:p w:rsidR="00C701CC" w:rsidRDefault="00F83951">
      <w:r>
        <w:t>Er lässt sich bewegen von dem Elend der Witwe – und er wendet sich ihr zu:</w:t>
      </w:r>
    </w:p>
    <w:p w:rsidR="00C701CC" w:rsidRDefault="00F83951">
      <w:r>
        <w:t>„Weine nicht!“ spricht er zu ihr.</w:t>
      </w:r>
    </w:p>
    <w:p w:rsidR="00C701CC" w:rsidRDefault="00C701CC"/>
    <w:p w:rsidR="00C701CC" w:rsidRDefault="00F83951">
      <w:r>
        <w:t>Jesus begreift den Tod als die soziale Katastrophe – den Abbruch aller Beziehung, das Ende des Miteinanders, das Aufhören des Dialogs.</w:t>
      </w:r>
    </w:p>
    <w:p w:rsidR="00C701CC" w:rsidRDefault="00F83951">
      <w:r>
        <w:t>Bezeichnenderweise erfahren wir in unserem Evangelienabschnitt von dem Toten in Nain nur, dass er der einzige Sohn seiner Mutter war.</w:t>
      </w:r>
    </w:p>
    <w:p w:rsidR="00C701CC" w:rsidRDefault="00F83951">
      <w:r>
        <w:t>Diese so wichtige – ja vor allem für die Frau, vermutlich ja aber auch umgekehrt lebenswichtige – Beziehung ist gekappt.</w:t>
      </w:r>
    </w:p>
    <w:p w:rsidR="00C701CC" w:rsidRDefault="00F83951">
      <w:r>
        <w:t>Und noch eines markiert den Tod als Ende der Beziehung deutlich:</w:t>
      </w:r>
    </w:p>
    <w:p w:rsidR="00C701CC" w:rsidRDefault="00F83951">
      <w:r>
        <w:t>Der Trauerzug verbringt den Toten durch das Stadttor aus der Stadt, der lieblichen, der Welt der Lebenden in den Bereich des Todes, fort nach außerhalb...</w:t>
      </w:r>
    </w:p>
    <w:p w:rsidR="00C701CC" w:rsidRDefault="00F83951">
      <w:r>
        <w:t>An jeder antiken Stadt lässt sich diese Trennung zeigen; ich verbrachte bis gestern einige Tage mit Studierenden der Hochschule für Kirchenmusik in Rom – dort oder auch in Ostia sehen wir es: Die Totenstadt, die Nekropole, liegt fuori le mura – außerhalb der Stadtmauern, fernab von den Lebenden.</w:t>
      </w:r>
    </w:p>
    <w:p w:rsidR="00C701CC" w:rsidRDefault="00C701CC"/>
    <w:p w:rsidR="00C701CC" w:rsidRDefault="00F83951">
      <w:r>
        <w:t>Und jetzt begegnet der Herr, Gott selbst, dem Beziehungstod durch Zuwendung – er durchbricht das Starren und Schweigen, indem er in die Trauer spricht: „Weine nicht!“</w:t>
      </w:r>
    </w:p>
    <w:p w:rsidR="00C701CC" w:rsidRDefault="00F83951">
      <w:r>
        <w:t>Er begegnet der Verzweiflung mit einer Anrede des Trostes, der Hoffnung.</w:t>
      </w:r>
    </w:p>
    <w:p w:rsidR="00C701CC" w:rsidRDefault="00F83951">
      <w:r>
        <w:t>Mir ist wichtig zu betonen, dass das nicht vorschnell geschieht, nicht billig, nicht im Sinne eines „Hab' dich nicht so!“ oder „Es wird schon wieder!“.</w:t>
      </w:r>
    </w:p>
    <w:p w:rsidR="00C701CC" w:rsidRDefault="00F83951">
      <w:r>
        <w:t>Nein: Es jammert ihn! Und so spricht er aus der Tiefe seines Herzens, bewegt, mitfühlend, mitleidend, empathisch: „Weine nicht!“</w:t>
      </w:r>
    </w:p>
    <w:p w:rsidR="00C701CC" w:rsidRDefault="00F83951">
      <w:r>
        <w:t>Auch uns steht solches gut an, wenn wir ihm folgen.</w:t>
      </w:r>
    </w:p>
    <w:p w:rsidR="00C701CC" w:rsidRDefault="00C701CC"/>
    <w:p w:rsidR="00C701CC" w:rsidRDefault="00F83951">
      <w:r>
        <w:t>Nun sind wir nicht Jesus, liebe Gemeinde.</w:t>
      </w:r>
    </w:p>
    <w:p w:rsidR="00C701CC" w:rsidRDefault="00F83951">
      <w:r>
        <w:t>Er aber kann noch mehr tun – und er tut es.</w:t>
      </w:r>
    </w:p>
    <w:p w:rsidR="00C701CC" w:rsidRDefault="00F83951">
      <w:r>
        <w:t>Er weckt den Toten auf...</w:t>
      </w:r>
    </w:p>
    <w:p w:rsidR="00C701CC" w:rsidRDefault="00C701CC"/>
    <w:p w:rsidR="00C701CC" w:rsidRDefault="00F83951">
      <w:r>
        <w:t>Nein, bevor wir diesen Teil unseres Evangeliums in den Bereich der Mär verschieben – und uns wieder in die Erstarrung der Skepsis begeben:</w:t>
      </w:r>
    </w:p>
    <w:p w:rsidR="00C701CC" w:rsidRDefault="00F83951">
      <w:r>
        <w:t>Nein, diese Erweckung gleicht nicht dem Drücken der Reset-Taste.</w:t>
      </w:r>
    </w:p>
    <w:p w:rsidR="00C701CC" w:rsidRDefault="00F83951">
      <w:r>
        <w:t>Da wird nichts in einen vorigen Zustand zurückversetzt.</w:t>
      </w:r>
    </w:p>
    <w:p w:rsidR="00C701CC" w:rsidRDefault="00F83951">
      <w:r>
        <w:t>Es ist überhaupt kein Zurück, keine Wiederholung des immer Gleichen.</w:t>
      </w:r>
    </w:p>
    <w:p w:rsidR="00C701CC" w:rsidRDefault="00F83951">
      <w:r>
        <w:t>Jede zyklische Vorstellung, wie in so vielen Denksystemen gepflegt, halte ich hier für völlig verfehlt und unangebracht.</w:t>
      </w:r>
    </w:p>
    <w:p w:rsidR="00C701CC" w:rsidRDefault="00F83951">
      <w:r>
        <w:t>Durch die Empathie Gottes und die Belebung der Beziehung wird hier Neues, verändert sich etwas grundlegend, wird alles anders – weiter, tiefer, heller.</w:t>
      </w:r>
    </w:p>
    <w:p w:rsidR="00C701CC" w:rsidRDefault="00C701CC"/>
    <w:p w:rsidR="00C701CC" w:rsidRDefault="00F83951">
      <w:r>
        <w:t>Ich bin sicher: Den jungen Mann, der den Tod erlitten hat, wird das neue Leben verändert finden.</w:t>
      </w:r>
    </w:p>
    <w:p w:rsidR="00C701CC" w:rsidRDefault="00F83951">
      <w:r>
        <w:t>Er wird sich all unsere Fragen um Tod und Leben immerfort stellen – aber nicht, um sich zu vergrübeln, sondern um sie für sein neues Leben wirksam werden zu lassen – für jede seiner Entscheidungen, für seine Beziehungen, für all sein Tun und Lassen.</w:t>
      </w:r>
    </w:p>
    <w:p w:rsidR="00C701CC" w:rsidRDefault="00C701CC"/>
    <w:p w:rsidR="00C701CC" w:rsidRDefault="00F83951">
      <w:r>
        <w:lastRenderedPageBreak/>
        <w:t>Auch für die Witwe wird das alles künftig anders sein...</w:t>
      </w:r>
    </w:p>
    <w:p w:rsidR="00C701CC" w:rsidRDefault="00F83951">
      <w:r>
        <w:t>Ebenso für die Menschen von Nain, die am Trauerzug teilgenommen haben...</w:t>
      </w:r>
    </w:p>
    <w:p w:rsidR="00C701CC" w:rsidRDefault="00F83951">
      <w:r>
        <w:t>Und auch für diejenigen, die dem Trauerzug begegneten, wird das Leben anders sein – also auch für uns, Sie und mich...</w:t>
      </w:r>
    </w:p>
    <w:p w:rsidR="00C701CC" w:rsidRDefault="00C701CC"/>
    <w:p w:rsidR="00C701CC" w:rsidRDefault="00F83951">
      <w:r>
        <w:t>Liebe Gemeinde.</w:t>
      </w:r>
    </w:p>
    <w:p w:rsidR="00C701CC" w:rsidRDefault="00C701CC"/>
    <w:p w:rsidR="00C701CC" w:rsidRDefault="00F83951">
      <w:r>
        <w:t>Was kann das für uns bedeuten?</w:t>
      </w:r>
    </w:p>
    <w:p w:rsidR="00C701CC" w:rsidRDefault="00F83951">
      <w:r>
        <w:t>Für mich heißt es zunächst, dass ich die Begegnung mit dem Tod mitten im Leben zulassen will – ohne Verdrängen, ohne Ausflucht.</w:t>
      </w:r>
    </w:p>
    <w:p w:rsidR="00C701CC" w:rsidRDefault="00F83951">
      <w:r>
        <w:t>Es will auch die Fragen zulassen, die sich daraus ergeben – vor allem die, was mein Trost, unser Trost im Leben und im Sterben ist.</w:t>
      </w:r>
    </w:p>
    <w:p w:rsidR="00C701CC" w:rsidRDefault="00F83951">
      <w:r>
        <w:t>Wenn Christinnen und Christen Menschen sind, die mit Gottes Hilfe gegen den Tod anglauben, dann will ich dazugehören.</w:t>
      </w:r>
    </w:p>
    <w:p w:rsidR="00C701CC" w:rsidRDefault="00F83951">
      <w:r>
        <w:t>Und ich will versuchen auf diese Weise getrost zu leben – aus der Hoffnung, die sich gründet auf die Auferweckung in Nain, auf die des Lazarus und die der Tochter des Jairus – und vor allem selbstredend auf die Auferstung Jesu selbst am Ostermorgen.</w:t>
      </w:r>
    </w:p>
    <w:p w:rsidR="00C701CC" w:rsidRDefault="00F83951">
      <w:r>
        <w:t>Kurzum: Ich will österlich leben – auch und gerade heute im September, am 16. Sonntag nach Trinitatis. Und immer.</w:t>
      </w:r>
    </w:p>
    <w:p w:rsidR="00C701CC" w:rsidRDefault="00F83951">
      <w:r>
        <w:t>Dazu lädt uns dieser Tag der Ars Moriendi und der Ars Vivendi – der Sterbens- und Lebenskunst – ein.</w:t>
      </w:r>
    </w:p>
    <w:p w:rsidR="00C701CC" w:rsidRDefault="00C701CC"/>
    <w:p w:rsidR="00C701CC" w:rsidRDefault="00F83951">
      <w:r>
        <w:t>Dafür hat uns Gott sein Wort gegeben.</w:t>
      </w:r>
    </w:p>
    <w:p w:rsidR="00C701CC" w:rsidRDefault="00F83951">
      <w:r>
        <w:t>Dazu gibt er sich uns auch selbst in seinem Hoffnungsmahl gegen den Tod – das ja von den frühen Christengemeinden Roms nicht von ungefähr gerade in den Nekropolen, in den Katakomben gefeiert wurde.</w:t>
      </w:r>
    </w:p>
    <w:p w:rsidR="00C701CC" w:rsidRDefault="00C701CC"/>
    <w:p w:rsidR="00C701CC" w:rsidRDefault="00F83951">
      <w:r>
        <w:t>„Und als sie der Herr sah, jammerte sie ihn, und er sprach zu ihr: Weine nicht!“ (Lk. 7, 13)</w:t>
      </w:r>
    </w:p>
    <w:p w:rsidR="00C701CC" w:rsidRDefault="00F83951">
      <w:r>
        <w:t>„Und diese Kunde von ihm erscholl in ganz Judäa und im ganzen umliegenden Land.“ (Lk. 7, 17)</w:t>
      </w:r>
    </w:p>
    <w:p w:rsidR="00C701CC" w:rsidRDefault="00C701CC"/>
    <w:p w:rsidR="00C701CC" w:rsidRDefault="00F83951">
      <w:r>
        <w:t>Der Friede Gottes, der viel größer und schöner ist, als wir sagen und denken können, bewahre unsere Herzen, unsere Sinne und unseren Verstand in unserem Herrn Jesus Christus!</w:t>
      </w:r>
    </w:p>
    <w:p w:rsidR="00C701CC" w:rsidRDefault="00C701CC"/>
    <w:p w:rsidR="00C701CC" w:rsidRDefault="00F83951">
      <w:r>
        <w:t>Amen</w:t>
      </w:r>
    </w:p>
    <w:p w:rsidR="00C701CC" w:rsidRDefault="00C701CC"/>
    <w:p w:rsidR="00C701CC" w:rsidRDefault="00C701CC"/>
    <w:p w:rsidR="00C701CC" w:rsidRDefault="00C701CC"/>
    <w:sectPr w:rsidR="00C701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55" w:rsidRDefault="003C1C55">
      <w:r>
        <w:separator/>
      </w:r>
    </w:p>
  </w:endnote>
  <w:endnote w:type="continuationSeparator" w:id="0">
    <w:p w:rsidR="003C1C55" w:rsidRDefault="003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55" w:rsidRDefault="003C1C55">
      <w:r>
        <w:rPr>
          <w:color w:val="000000"/>
        </w:rPr>
        <w:separator/>
      </w:r>
    </w:p>
  </w:footnote>
  <w:footnote w:type="continuationSeparator" w:id="0">
    <w:p w:rsidR="003C1C55" w:rsidRDefault="003C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CC"/>
    <w:rsid w:val="003C1C55"/>
    <w:rsid w:val="00C701CC"/>
    <w:rsid w:val="00E032C1"/>
    <w:rsid w:val="00F12A08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6CF10-D70C-45EC-B696-AFEB96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Mautner</dc:creator>
  <cp:lastModifiedBy>Yvonne Weber</cp:lastModifiedBy>
  <cp:revision>3</cp:revision>
  <cp:lastPrinted>2018-09-05T10:53:00Z</cp:lastPrinted>
  <dcterms:created xsi:type="dcterms:W3CDTF">2018-09-24T09:21:00Z</dcterms:created>
  <dcterms:modified xsi:type="dcterms:W3CDTF">2018-09-24T09:23:00Z</dcterms:modified>
</cp:coreProperties>
</file>