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9761C" w14:textId="676F054B" w:rsidR="00CD3744" w:rsidRPr="00FC4E9B" w:rsidRDefault="00E27AC1" w:rsidP="00FC4E9B">
      <w:pPr>
        <w:spacing w:line="276" w:lineRule="auto"/>
        <w:ind w:right="-955"/>
        <w:rPr>
          <w:sz w:val="32"/>
          <w:szCs w:val="32"/>
        </w:rPr>
      </w:pPr>
      <w:r w:rsidRPr="00FC4E9B">
        <w:rPr>
          <w:sz w:val="32"/>
          <w:szCs w:val="32"/>
        </w:rPr>
        <w:t>Predigt Jos 2,1–21</w:t>
      </w:r>
    </w:p>
    <w:p w14:paraId="17C31F5D" w14:textId="6305B1FB" w:rsidR="000E040A" w:rsidRDefault="004B2113" w:rsidP="00FC4E9B">
      <w:pPr>
        <w:spacing w:line="276" w:lineRule="auto"/>
        <w:ind w:right="-955"/>
        <w:rPr>
          <w:sz w:val="32"/>
          <w:szCs w:val="32"/>
        </w:rPr>
      </w:pPr>
      <w:r>
        <w:rPr>
          <w:sz w:val="32"/>
          <w:szCs w:val="32"/>
        </w:rPr>
        <w:t>17. Sonntag nach Trinitatis (13.10</w:t>
      </w:r>
      <w:r w:rsidR="00E27AC1" w:rsidRPr="00FC4E9B">
        <w:rPr>
          <w:sz w:val="32"/>
          <w:szCs w:val="32"/>
        </w:rPr>
        <w:t>.2019)</w:t>
      </w:r>
    </w:p>
    <w:p w14:paraId="38723303" w14:textId="101BCED6" w:rsidR="001270C4" w:rsidRPr="00FC4E9B" w:rsidRDefault="001270C4" w:rsidP="00FC4E9B">
      <w:pPr>
        <w:spacing w:line="276" w:lineRule="auto"/>
        <w:ind w:right="-955"/>
        <w:rPr>
          <w:sz w:val="32"/>
          <w:szCs w:val="32"/>
        </w:rPr>
      </w:pPr>
      <w:r>
        <w:rPr>
          <w:sz w:val="32"/>
          <w:szCs w:val="32"/>
        </w:rPr>
        <w:t>Peterskirche</w:t>
      </w:r>
      <w:bookmarkStart w:id="0" w:name="_GoBack"/>
      <w:bookmarkEnd w:id="0"/>
    </w:p>
    <w:p w14:paraId="339701FC" w14:textId="77777777" w:rsidR="000E040A" w:rsidRPr="00FC4E9B" w:rsidRDefault="000E040A" w:rsidP="00FC4E9B">
      <w:pPr>
        <w:spacing w:line="276" w:lineRule="auto"/>
        <w:ind w:right="-955"/>
        <w:rPr>
          <w:sz w:val="32"/>
          <w:szCs w:val="32"/>
        </w:rPr>
      </w:pPr>
    </w:p>
    <w:p w14:paraId="322892AD" w14:textId="77777777" w:rsidR="00E27AC1" w:rsidRPr="00FC4E9B" w:rsidRDefault="00E27AC1" w:rsidP="00FC4E9B">
      <w:pPr>
        <w:spacing w:line="276" w:lineRule="auto"/>
        <w:ind w:right="-955"/>
        <w:rPr>
          <w:sz w:val="32"/>
          <w:szCs w:val="32"/>
        </w:rPr>
      </w:pPr>
    </w:p>
    <w:p w14:paraId="4333FA29" w14:textId="000EBF5E" w:rsidR="000E040A" w:rsidRPr="00FC4E9B" w:rsidRDefault="004B2113" w:rsidP="00FC4E9B">
      <w:pPr>
        <w:spacing w:line="276" w:lineRule="auto"/>
        <w:ind w:right="-955"/>
        <w:rPr>
          <w:i/>
          <w:sz w:val="32"/>
          <w:szCs w:val="32"/>
        </w:rPr>
      </w:pPr>
      <w:r>
        <w:rPr>
          <w:i/>
          <w:sz w:val="32"/>
          <w:szCs w:val="32"/>
        </w:rPr>
        <w:t xml:space="preserve">Prof. Dr. </w:t>
      </w:r>
      <w:r w:rsidR="00E27AC1" w:rsidRPr="00FC4E9B">
        <w:rPr>
          <w:i/>
          <w:sz w:val="32"/>
          <w:szCs w:val="32"/>
        </w:rPr>
        <w:t>Jörg Neijenhuis</w:t>
      </w:r>
      <w:r>
        <w:rPr>
          <w:i/>
          <w:sz w:val="32"/>
          <w:szCs w:val="32"/>
        </w:rPr>
        <w:t>, Pfarrer</w:t>
      </w:r>
    </w:p>
    <w:p w14:paraId="3C10DA06" w14:textId="77777777" w:rsidR="000E040A" w:rsidRPr="00FC4E9B" w:rsidRDefault="000E040A" w:rsidP="00FC4E9B">
      <w:pPr>
        <w:spacing w:line="276" w:lineRule="auto"/>
        <w:ind w:right="-955"/>
        <w:rPr>
          <w:sz w:val="32"/>
          <w:szCs w:val="32"/>
        </w:rPr>
      </w:pPr>
    </w:p>
    <w:p w14:paraId="6D88FDEE" w14:textId="77777777" w:rsidR="000E040A" w:rsidRPr="00FC4E9B" w:rsidRDefault="000E040A" w:rsidP="00FC4E9B">
      <w:pPr>
        <w:spacing w:line="276" w:lineRule="auto"/>
        <w:ind w:right="-955"/>
        <w:rPr>
          <w:sz w:val="32"/>
          <w:szCs w:val="32"/>
        </w:rPr>
      </w:pPr>
    </w:p>
    <w:p w14:paraId="2E91958E" w14:textId="77777777" w:rsidR="00123994" w:rsidRPr="00FC4E9B" w:rsidRDefault="00123994" w:rsidP="00FC4E9B">
      <w:pPr>
        <w:spacing w:line="276" w:lineRule="auto"/>
        <w:ind w:right="-955"/>
        <w:rPr>
          <w:sz w:val="32"/>
          <w:szCs w:val="32"/>
        </w:rPr>
      </w:pPr>
    </w:p>
    <w:p w14:paraId="5EB4F7F2" w14:textId="77777777" w:rsidR="00CD3744" w:rsidRPr="00FC4E9B" w:rsidRDefault="00CD3744" w:rsidP="00FC4E9B">
      <w:pPr>
        <w:spacing w:line="276" w:lineRule="auto"/>
        <w:ind w:right="-955"/>
        <w:rPr>
          <w:sz w:val="32"/>
          <w:szCs w:val="32"/>
        </w:rPr>
      </w:pPr>
    </w:p>
    <w:p w14:paraId="598FD362" w14:textId="305B2917" w:rsidR="00E27AC1" w:rsidRPr="00FC4E9B" w:rsidRDefault="00E27AC1" w:rsidP="00FC4E9B">
      <w:pPr>
        <w:spacing w:line="276" w:lineRule="auto"/>
        <w:ind w:right="-955"/>
        <w:rPr>
          <w:sz w:val="32"/>
          <w:szCs w:val="32"/>
        </w:rPr>
      </w:pPr>
      <w:r w:rsidRPr="00FC4E9B">
        <w:rPr>
          <w:sz w:val="32"/>
          <w:szCs w:val="32"/>
        </w:rPr>
        <w:t>Liebe Gemeinde!</w:t>
      </w:r>
    </w:p>
    <w:p w14:paraId="090C1A57" w14:textId="77777777" w:rsidR="00E27AC1" w:rsidRPr="00FC4E9B" w:rsidRDefault="00E27AC1" w:rsidP="00FC4E9B">
      <w:pPr>
        <w:spacing w:line="276" w:lineRule="auto"/>
        <w:ind w:right="-955"/>
        <w:rPr>
          <w:sz w:val="32"/>
          <w:szCs w:val="32"/>
        </w:rPr>
      </w:pPr>
    </w:p>
    <w:p w14:paraId="54FF78D4" w14:textId="5D3FF75B" w:rsidR="00C71DB7" w:rsidRPr="00FC4E9B" w:rsidRDefault="00D65C21" w:rsidP="00FC4E9B">
      <w:pPr>
        <w:spacing w:line="276" w:lineRule="auto"/>
        <w:ind w:right="-955"/>
        <w:rPr>
          <w:sz w:val="32"/>
          <w:szCs w:val="32"/>
        </w:rPr>
      </w:pPr>
      <w:r w:rsidRPr="00FC4E9B">
        <w:rPr>
          <w:sz w:val="32"/>
          <w:szCs w:val="32"/>
        </w:rPr>
        <w:t>Diese Erzählung</w:t>
      </w:r>
      <w:r w:rsidR="00E27AC1" w:rsidRPr="00FC4E9B">
        <w:rPr>
          <w:sz w:val="32"/>
          <w:szCs w:val="32"/>
        </w:rPr>
        <w:t xml:space="preserve"> von Rahab und den zwei Kundschaftern in Jericho ist mir seit meinen Kindertagen bestens bekannt: schon im Kindergottesdienst</w:t>
      </w:r>
      <w:r w:rsidR="00224200" w:rsidRPr="00FC4E9B">
        <w:rPr>
          <w:sz w:val="32"/>
          <w:szCs w:val="32"/>
        </w:rPr>
        <w:t xml:space="preserve"> habe ich sie</w:t>
      </w:r>
      <w:r w:rsidR="00E27AC1" w:rsidRPr="00FC4E9B">
        <w:rPr>
          <w:sz w:val="32"/>
          <w:szCs w:val="32"/>
        </w:rPr>
        <w:t xml:space="preserve"> gehört.</w:t>
      </w:r>
      <w:r w:rsidR="002C5C90" w:rsidRPr="00FC4E9B">
        <w:rPr>
          <w:sz w:val="32"/>
          <w:szCs w:val="32"/>
        </w:rPr>
        <w:t xml:space="preserve"> Sie</w:t>
      </w:r>
      <w:r w:rsidRPr="00FC4E9B">
        <w:rPr>
          <w:sz w:val="32"/>
          <w:szCs w:val="32"/>
        </w:rPr>
        <w:t xml:space="preserve"> ist mir noch ganz lebendig in Erinnerung, denn diese Geschichte ist ja eine echte Abenteuergeschichte – jedenfalls aus Sicht kleiner </w:t>
      </w:r>
      <w:r w:rsidR="008A51CF" w:rsidRPr="00FC4E9B">
        <w:rPr>
          <w:sz w:val="32"/>
          <w:szCs w:val="32"/>
        </w:rPr>
        <w:t xml:space="preserve">Jungen </w:t>
      </w:r>
      <w:r w:rsidRPr="00FC4E9B">
        <w:rPr>
          <w:sz w:val="32"/>
          <w:szCs w:val="32"/>
        </w:rPr>
        <w:t>im Kindergottesdienst.</w:t>
      </w:r>
      <w:r w:rsidR="00E27AC1" w:rsidRPr="00FC4E9B">
        <w:rPr>
          <w:sz w:val="32"/>
          <w:szCs w:val="32"/>
        </w:rPr>
        <w:t xml:space="preserve"> </w:t>
      </w:r>
      <w:r w:rsidRPr="00FC4E9B">
        <w:rPr>
          <w:sz w:val="32"/>
          <w:szCs w:val="32"/>
        </w:rPr>
        <w:t>Ob sie heute noch genauso erzählt wird, habe ich mich bei der Predigtvorbereitung gefragt und gleich in einer H</w:t>
      </w:r>
      <w:r w:rsidR="00442E8F" w:rsidRPr="00FC4E9B">
        <w:rPr>
          <w:sz w:val="32"/>
          <w:szCs w:val="32"/>
        </w:rPr>
        <w:t>andreichung für Kindergottesdienste</w:t>
      </w:r>
      <w:r w:rsidRPr="00FC4E9B">
        <w:rPr>
          <w:sz w:val="32"/>
          <w:szCs w:val="32"/>
        </w:rPr>
        <w:t xml:space="preserve"> </w:t>
      </w:r>
      <w:r w:rsidR="00E27AC1" w:rsidRPr="00FC4E9B">
        <w:rPr>
          <w:sz w:val="32"/>
          <w:szCs w:val="32"/>
        </w:rPr>
        <w:t>nachge</w:t>
      </w:r>
      <w:r w:rsidRPr="00FC4E9B">
        <w:rPr>
          <w:sz w:val="32"/>
          <w:szCs w:val="32"/>
        </w:rPr>
        <w:t xml:space="preserve">schaut. Da </w:t>
      </w:r>
      <w:r w:rsidR="00423624" w:rsidRPr="00FC4E9B">
        <w:rPr>
          <w:sz w:val="32"/>
          <w:szCs w:val="32"/>
        </w:rPr>
        <w:t>war ich doch sehr erstaunt</w:t>
      </w:r>
      <w:r w:rsidRPr="00FC4E9B">
        <w:rPr>
          <w:sz w:val="32"/>
          <w:szCs w:val="32"/>
        </w:rPr>
        <w:t xml:space="preserve">, weil </w:t>
      </w:r>
      <w:r w:rsidR="008A51CF" w:rsidRPr="00FC4E9B">
        <w:rPr>
          <w:sz w:val="32"/>
          <w:szCs w:val="32"/>
        </w:rPr>
        <w:t xml:space="preserve">diese Geschichte tatsächlich </w:t>
      </w:r>
      <w:r w:rsidRPr="00FC4E9B">
        <w:rPr>
          <w:sz w:val="32"/>
          <w:szCs w:val="32"/>
        </w:rPr>
        <w:t>auch heute noch</w:t>
      </w:r>
      <w:r w:rsidR="00E27AC1" w:rsidRPr="00FC4E9B">
        <w:rPr>
          <w:sz w:val="32"/>
          <w:szCs w:val="32"/>
        </w:rPr>
        <w:t xml:space="preserve"> </w:t>
      </w:r>
      <w:r w:rsidR="002C5C90" w:rsidRPr="00FC4E9B">
        <w:rPr>
          <w:sz w:val="32"/>
          <w:szCs w:val="32"/>
        </w:rPr>
        <w:t xml:space="preserve">genauso </w:t>
      </w:r>
      <w:r w:rsidR="00E27AC1" w:rsidRPr="00FC4E9B">
        <w:rPr>
          <w:sz w:val="32"/>
          <w:szCs w:val="32"/>
        </w:rPr>
        <w:t>im Kindergottesdienst</w:t>
      </w:r>
      <w:r w:rsidR="002C5C90" w:rsidRPr="00FC4E9B">
        <w:rPr>
          <w:sz w:val="32"/>
          <w:szCs w:val="32"/>
        </w:rPr>
        <w:t xml:space="preserve"> </w:t>
      </w:r>
      <w:r w:rsidR="00E27AC1" w:rsidRPr="00FC4E9B">
        <w:rPr>
          <w:sz w:val="32"/>
          <w:szCs w:val="32"/>
        </w:rPr>
        <w:t>erzählt wird</w:t>
      </w:r>
      <w:r w:rsidR="008A51CF" w:rsidRPr="00FC4E9B">
        <w:rPr>
          <w:sz w:val="32"/>
          <w:szCs w:val="32"/>
        </w:rPr>
        <w:t>,</w:t>
      </w:r>
      <w:r w:rsidRPr="00FC4E9B">
        <w:rPr>
          <w:sz w:val="32"/>
          <w:szCs w:val="32"/>
        </w:rPr>
        <w:t xml:space="preserve"> wie ich sie aus </w:t>
      </w:r>
      <w:r w:rsidR="00C71DB7" w:rsidRPr="00FC4E9B">
        <w:rPr>
          <w:sz w:val="32"/>
          <w:szCs w:val="32"/>
        </w:rPr>
        <w:t xml:space="preserve">meinen </w:t>
      </w:r>
      <w:r w:rsidRPr="00FC4E9B">
        <w:rPr>
          <w:sz w:val="32"/>
          <w:szCs w:val="32"/>
        </w:rPr>
        <w:t>Kindertagen in Erinnerung habe</w:t>
      </w:r>
      <w:r w:rsidR="00D84AF7" w:rsidRPr="00FC4E9B">
        <w:rPr>
          <w:sz w:val="32"/>
          <w:szCs w:val="32"/>
        </w:rPr>
        <w:t xml:space="preserve"> – und zwar so</w:t>
      </w:r>
      <w:r w:rsidRPr="00FC4E9B">
        <w:rPr>
          <w:sz w:val="32"/>
          <w:szCs w:val="32"/>
        </w:rPr>
        <w:t>:</w:t>
      </w:r>
    </w:p>
    <w:p w14:paraId="344414A6" w14:textId="24C378AB" w:rsidR="00E27AC1" w:rsidRPr="00FC4E9B" w:rsidRDefault="00E27AC1" w:rsidP="00FC4E9B">
      <w:pPr>
        <w:spacing w:line="276" w:lineRule="auto"/>
        <w:ind w:right="-955"/>
        <w:rPr>
          <w:sz w:val="32"/>
          <w:szCs w:val="32"/>
        </w:rPr>
      </w:pPr>
      <w:r w:rsidRPr="00FC4E9B">
        <w:rPr>
          <w:sz w:val="32"/>
          <w:szCs w:val="32"/>
        </w:rPr>
        <w:t>Zwei Männer</w:t>
      </w:r>
      <w:r w:rsidR="00D84AF7" w:rsidRPr="00FC4E9B">
        <w:rPr>
          <w:sz w:val="32"/>
          <w:szCs w:val="32"/>
        </w:rPr>
        <w:t xml:space="preserve"> mach</w:t>
      </w:r>
      <w:r w:rsidR="008A51CF" w:rsidRPr="00FC4E9B">
        <w:rPr>
          <w:sz w:val="32"/>
          <w:szCs w:val="32"/>
        </w:rPr>
        <w:t>t</w:t>
      </w:r>
      <w:r w:rsidR="00D84AF7" w:rsidRPr="00FC4E9B">
        <w:rPr>
          <w:sz w:val="32"/>
          <w:szCs w:val="32"/>
        </w:rPr>
        <w:t xml:space="preserve">en sich auf ins fremde </w:t>
      </w:r>
      <w:r w:rsidR="00D65C21" w:rsidRPr="00FC4E9B">
        <w:rPr>
          <w:sz w:val="32"/>
          <w:szCs w:val="32"/>
        </w:rPr>
        <w:t>J</w:t>
      </w:r>
      <w:r w:rsidR="002C5C90" w:rsidRPr="00FC4E9B">
        <w:rPr>
          <w:sz w:val="32"/>
          <w:szCs w:val="32"/>
        </w:rPr>
        <w:t>ericho</w:t>
      </w:r>
      <w:r w:rsidR="008A51CF" w:rsidRPr="00FC4E9B">
        <w:rPr>
          <w:sz w:val="32"/>
          <w:szCs w:val="32"/>
        </w:rPr>
        <w:t>,</w:t>
      </w:r>
      <w:r w:rsidR="002C5C90" w:rsidRPr="00FC4E9B">
        <w:rPr>
          <w:sz w:val="32"/>
          <w:szCs w:val="32"/>
        </w:rPr>
        <w:t xml:space="preserve"> und</w:t>
      </w:r>
      <w:r w:rsidR="00D84AF7" w:rsidRPr="00FC4E9B">
        <w:rPr>
          <w:sz w:val="32"/>
          <w:szCs w:val="32"/>
        </w:rPr>
        <w:t xml:space="preserve"> als sie ankamen,</w:t>
      </w:r>
      <w:r w:rsidR="002C5C90" w:rsidRPr="00FC4E9B">
        <w:rPr>
          <w:sz w:val="32"/>
          <w:szCs w:val="32"/>
        </w:rPr>
        <w:t xml:space="preserve"> </w:t>
      </w:r>
      <w:r w:rsidR="00D84AF7" w:rsidRPr="00FC4E9B">
        <w:rPr>
          <w:sz w:val="32"/>
          <w:szCs w:val="32"/>
        </w:rPr>
        <w:t xml:space="preserve">liefen sie durch </w:t>
      </w:r>
      <w:r w:rsidR="008A51CF" w:rsidRPr="00FC4E9B">
        <w:rPr>
          <w:sz w:val="32"/>
          <w:szCs w:val="32"/>
        </w:rPr>
        <w:t xml:space="preserve">diese </w:t>
      </w:r>
      <w:r w:rsidR="00D84AF7" w:rsidRPr="00FC4E9B">
        <w:rPr>
          <w:sz w:val="32"/>
          <w:szCs w:val="32"/>
        </w:rPr>
        <w:t>große</w:t>
      </w:r>
      <w:r w:rsidR="002C5C90" w:rsidRPr="00FC4E9B">
        <w:rPr>
          <w:sz w:val="32"/>
          <w:szCs w:val="32"/>
        </w:rPr>
        <w:t xml:space="preserve"> Stadt</w:t>
      </w:r>
      <w:r w:rsidR="00D65C21" w:rsidRPr="00FC4E9B">
        <w:rPr>
          <w:sz w:val="32"/>
          <w:szCs w:val="32"/>
        </w:rPr>
        <w:t>.</w:t>
      </w:r>
      <w:r w:rsidR="00D84AF7" w:rsidRPr="00FC4E9B">
        <w:rPr>
          <w:sz w:val="32"/>
          <w:szCs w:val="32"/>
        </w:rPr>
        <w:t xml:space="preserve"> Sie gingen</w:t>
      </w:r>
      <w:r w:rsidR="00423624" w:rsidRPr="00FC4E9B">
        <w:rPr>
          <w:sz w:val="32"/>
          <w:szCs w:val="32"/>
        </w:rPr>
        <w:t xml:space="preserve"> durch viele Straßen</w:t>
      </w:r>
      <w:r w:rsidR="00C71DB7" w:rsidRPr="00FC4E9B">
        <w:rPr>
          <w:sz w:val="32"/>
          <w:szCs w:val="32"/>
        </w:rPr>
        <w:t>, sahen Häuser, Plätze und Menschen,</w:t>
      </w:r>
      <w:r w:rsidR="00423624" w:rsidRPr="00FC4E9B">
        <w:rPr>
          <w:sz w:val="32"/>
          <w:szCs w:val="32"/>
        </w:rPr>
        <w:t xml:space="preserve"> und a</w:t>
      </w:r>
      <w:r w:rsidRPr="00FC4E9B">
        <w:rPr>
          <w:sz w:val="32"/>
          <w:szCs w:val="32"/>
        </w:rPr>
        <w:t>ls es Abend wurde,</w:t>
      </w:r>
      <w:r w:rsidR="00423624" w:rsidRPr="00FC4E9B">
        <w:rPr>
          <w:sz w:val="32"/>
          <w:szCs w:val="32"/>
        </w:rPr>
        <w:t xml:space="preserve"> wussten sie nicht, wo sie übernachten sollten. Da</w:t>
      </w:r>
      <w:r w:rsidRPr="00FC4E9B">
        <w:rPr>
          <w:sz w:val="32"/>
          <w:szCs w:val="32"/>
        </w:rPr>
        <w:t xml:space="preserve"> fanden sie die freundliche Frau Rahab, bei der sie die Nacht verbringen konnten und in Sicherheit waren. Denn die bösen Leute aus Jericho</w:t>
      </w:r>
      <w:r w:rsidR="008A51CF" w:rsidRPr="00FC4E9B">
        <w:rPr>
          <w:sz w:val="32"/>
          <w:szCs w:val="32"/>
        </w:rPr>
        <w:t>,</w:t>
      </w:r>
      <w:r w:rsidRPr="00FC4E9B">
        <w:rPr>
          <w:sz w:val="32"/>
          <w:szCs w:val="32"/>
        </w:rPr>
        <w:t xml:space="preserve"> und insbesondere der </w:t>
      </w:r>
      <w:r w:rsidR="00D65C21" w:rsidRPr="00FC4E9B">
        <w:rPr>
          <w:sz w:val="32"/>
          <w:szCs w:val="32"/>
        </w:rPr>
        <w:t xml:space="preserve">machthungrige </w:t>
      </w:r>
      <w:r w:rsidRPr="00FC4E9B">
        <w:rPr>
          <w:sz w:val="32"/>
          <w:szCs w:val="32"/>
        </w:rPr>
        <w:t>König</w:t>
      </w:r>
      <w:r w:rsidR="008A51CF" w:rsidRPr="00FC4E9B">
        <w:rPr>
          <w:sz w:val="32"/>
          <w:szCs w:val="32"/>
        </w:rPr>
        <w:t>,</w:t>
      </w:r>
      <w:r w:rsidRPr="00FC4E9B">
        <w:rPr>
          <w:sz w:val="32"/>
          <w:szCs w:val="32"/>
        </w:rPr>
        <w:t xml:space="preserve"> hatten es auf die beiden Kundschafter abgesehen, weil sie meinten, sie seien Spione! Zum Glück versteckte die Frau die beiden Männer, und spät in der Nacht </w:t>
      </w:r>
      <w:r w:rsidR="008A51CF" w:rsidRPr="00FC4E9B">
        <w:rPr>
          <w:sz w:val="32"/>
          <w:szCs w:val="32"/>
        </w:rPr>
        <w:t xml:space="preserve">rettete </w:t>
      </w:r>
      <w:r w:rsidRPr="00FC4E9B">
        <w:rPr>
          <w:sz w:val="32"/>
          <w:szCs w:val="32"/>
        </w:rPr>
        <w:t xml:space="preserve">Rahab die Männer </w:t>
      </w:r>
      <w:r w:rsidR="00423624" w:rsidRPr="00FC4E9B">
        <w:rPr>
          <w:sz w:val="32"/>
          <w:szCs w:val="32"/>
        </w:rPr>
        <w:t>sogar</w:t>
      </w:r>
      <w:r w:rsidR="00442E8F" w:rsidRPr="00FC4E9B">
        <w:rPr>
          <w:sz w:val="32"/>
          <w:szCs w:val="32"/>
        </w:rPr>
        <w:t>. Unerkannt konnten sie die Stadt verlassen,</w:t>
      </w:r>
      <w:r w:rsidR="00D65C21" w:rsidRPr="00FC4E9B">
        <w:rPr>
          <w:sz w:val="32"/>
          <w:szCs w:val="32"/>
        </w:rPr>
        <w:t xml:space="preserve"> weil </w:t>
      </w:r>
      <w:r w:rsidR="008A51CF" w:rsidRPr="00FC4E9B">
        <w:rPr>
          <w:sz w:val="32"/>
          <w:szCs w:val="32"/>
        </w:rPr>
        <w:t xml:space="preserve">Rahab </w:t>
      </w:r>
      <w:r w:rsidR="00D65C21" w:rsidRPr="00FC4E9B">
        <w:rPr>
          <w:sz w:val="32"/>
          <w:szCs w:val="32"/>
        </w:rPr>
        <w:t xml:space="preserve">sie beide </w:t>
      </w:r>
      <w:r w:rsidRPr="00FC4E9B">
        <w:rPr>
          <w:sz w:val="32"/>
          <w:szCs w:val="32"/>
        </w:rPr>
        <w:t xml:space="preserve">an einem roten Seil </w:t>
      </w:r>
      <w:r w:rsidR="00C71DB7" w:rsidRPr="00FC4E9B">
        <w:rPr>
          <w:sz w:val="32"/>
          <w:szCs w:val="32"/>
        </w:rPr>
        <w:t xml:space="preserve">über </w:t>
      </w:r>
      <w:r w:rsidRPr="00FC4E9B">
        <w:rPr>
          <w:sz w:val="32"/>
          <w:szCs w:val="32"/>
        </w:rPr>
        <w:t xml:space="preserve">die Stadtmauer </w:t>
      </w:r>
      <w:r w:rsidR="008A51CF" w:rsidRPr="00FC4E9B">
        <w:rPr>
          <w:sz w:val="32"/>
          <w:szCs w:val="32"/>
        </w:rPr>
        <w:t xml:space="preserve">hinabgelassen </w:t>
      </w:r>
      <w:r w:rsidRPr="00FC4E9B">
        <w:rPr>
          <w:sz w:val="32"/>
          <w:szCs w:val="32"/>
        </w:rPr>
        <w:t>hat</w:t>
      </w:r>
      <w:r w:rsidR="00C71DB7" w:rsidRPr="00FC4E9B">
        <w:rPr>
          <w:sz w:val="32"/>
          <w:szCs w:val="32"/>
        </w:rPr>
        <w:t>te</w:t>
      </w:r>
      <w:r w:rsidR="00D65C21" w:rsidRPr="00FC4E9B">
        <w:rPr>
          <w:sz w:val="32"/>
          <w:szCs w:val="32"/>
        </w:rPr>
        <w:t xml:space="preserve">. Sie </w:t>
      </w:r>
      <w:r w:rsidR="008A51CF" w:rsidRPr="00FC4E9B">
        <w:rPr>
          <w:sz w:val="32"/>
          <w:szCs w:val="32"/>
        </w:rPr>
        <w:t xml:space="preserve">wies </w:t>
      </w:r>
      <w:r w:rsidRPr="00FC4E9B">
        <w:rPr>
          <w:sz w:val="32"/>
          <w:szCs w:val="32"/>
        </w:rPr>
        <w:t>ihnen so</w:t>
      </w:r>
      <w:r w:rsidR="00423624" w:rsidRPr="00FC4E9B">
        <w:rPr>
          <w:sz w:val="32"/>
          <w:szCs w:val="32"/>
        </w:rPr>
        <w:t>gar den Weg</w:t>
      </w:r>
      <w:r w:rsidRPr="00FC4E9B">
        <w:rPr>
          <w:sz w:val="32"/>
          <w:szCs w:val="32"/>
        </w:rPr>
        <w:t xml:space="preserve">, </w:t>
      </w:r>
      <w:r w:rsidR="00D65C21" w:rsidRPr="00FC4E9B">
        <w:rPr>
          <w:sz w:val="32"/>
          <w:szCs w:val="32"/>
        </w:rPr>
        <w:t xml:space="preserve">damit sie </w:t>
      </w:r>
      <w:r w:rsidRPr="00FC4E9B">
        <w:rPr>
          <w:sz w:val="32"/>
          <w:szCs w:val="32"/>
        </w:rPr>
        <w:t>ohne Ge</w:t>
      </w:r>
      <w:r w:rsidR="00D65C21" w:rsidRPr="00FC4E9B">
        <w:rPr>
          <w:sz w:val="32"/>
          <w:szCs w:val="32"/>
        </w:rPr>
        <w:t>fahr nach Hause</w:t>
      </w:r>
      <w:r w:rsidRPr="00FC4E9B">
        <w:rPr>
          <w:sz w:val="32"/>
          <w:szCs w:val="32"/>
        </w:rPr>
        <w:t xml:space="preserve"> kommen</w:t>
      </w:r>
      <w:r w:rsidR="00D65C21" w:rsidRPr="00FC4E9B">
        <w:rPr>
          <w:sz w:val="32"/>
          <w:szCs w:val="32"/>
        </w:rPr>
        <w:t xml:space="preserve"> konnten</w:t>
      </w:r>
      <w:r w:rsidRPr="00FC4E9B">
        <w:rPr>
          <w:sz w:val="32"/>
          <w:szCs w:val="32"/>
        </w:rPr>
        <w:t xml:space="preserve">. Dafür hat Gott </w:t>
      </w:r>
      <w:r w:rsidR="008A51CF" w:rsidRPr="00FC4E9B">
        <w:rPr>
          <w:sz w:val="32"/>
          <w:szCs w:val="32"/>
        </w:rPr>
        <w:t xml:space="preserve">Rahab </w:t>
      </w:r>
      <w:r w:rsidRPr="00FC4E9B">
        <w:rPr>
          <w:sz w:val="32"/>
          <w:szCs w:val="32"/>
        </w:rPr>
        <w:t xml:space="preserve">belohnt, als die Israeliten Jericho einnahmen. Denn es </w:t>
      </w:r>
      <w:r w:rsidRPr="00FC4E9B">
        <w:rPr>
          <w:sz w:val="32"/>
          <w:szCs w:val="32"/>
        </w:rPr>
        <w:lastRenderedPageBreak/>
        <w:t xml:space="preserve">wurden alle Menschen und alle Tiere umgebracht, nur Rahab und ihre Familie </w:t>
      </w:r>
      <w:r w:rsidR="008A51CF" w:rsidRPr="00FC4E9B">
        <w:rPr>
          <w:sz w:val="32"/>
          <w:szCs w:val="32"/>
        </w:rPr>
        <w:t xml:space="preserve">überlebten </w:t>
      </w:r>
      <w:r w:rsidRPr="00FC4E9B">
        <w:rPr>
          <w:sz w:val="32"/>
          <w:szCs w:val="32"/>
        </w:rPr>
        <w:t>die Eroberung Jerichos.</w:t>
      </w:r>
      <w:r w:rsidR="00EE60F8" w:rsidRPr="00FC4E9B">
        <w:rPr>
          <w:sz w:val="32"/>
          <w:szCs w:val="32"/>
        </w:rPr>
        <w:t xml:space="preserve"> </w:t>
      </w:r>
      <w:r w:rsidR="00D84AF7" w:rsidRPr="00FC4E9B">
        <w:rPr>
          <w:sz w:val="32"/>
          <w:szCs w:val="32"/>
        </w:rPr>
        <w:t>Das ist ein großes</w:t>
      </w:r>
      <w:r w:rsidR="00EE60F8" w:rsidRPr="00FC4E9B">
        <w:rPr>
          <w:sz w:val="32"/>
          <w:szCs w:val="32"/>
        </w:rPr>
        <w:t xml:space="preserve"> Wunder!</w:t>
      </w:r>
    </w:p>
    <w:p w14:paraId="42091D7B" w14:textId="1ADCAF73" w:rsidR="00442E8F" w:rsidRPr="00FC4E9B" w:rsidRDefault="00423624" w:rsidP="00FC4E9B">
      <w:pPr>
        <w:spacing w:line="276" w:lineRule="auto"/>
        <w:ind w:right="-955"/>
        <w:rPr>
          <w:sz w:val="32"/>
          <w:szCs w:val="32"/>
        </w:rPr>
      </w:pPr>
      <w:r w:rsidRPr="00FC4E9B">
        <w:rPr>
          <w:sz w:val="32"/>
          <w:szCs w:val="32"/>
        </w:rPr>
        <w:t>Dass sogar noch heute</w:t>
      </w:r>
      <w:r w:rsidR="00EE60F8" w:rsidRPr="00FC4E9B">
        <w:rPr>
          <w:sz w:val="32"/>
          <w:szCs w:val="32"/>
        </w:rPr>
        <w:t xml:space="preserve"> in der Handreichung für </w:t>
      </w:r>
      <w:r w:rsidR="00224200" w:rsidRPr="00FC4E9B">
        <w:rPr>
          <w:sz w:val="32"/>
          <w:szCs w:val="32"/>
        </w:rPr>
        <w:t>de</w:t>
      </w:r>
      <w:r w:rsidR="00F63D54" w:rsidRPr="00FC4E9B">
        <w:rPr>
          <w:sz w:val="32"/>
          <w:szCs w:val="32"/>
        </w:rPr>
        <w:t>n Kindergottesdienst</w:t>
      </w:r>
      <w:r w:rsidR="00EE60F8" w:rsidRPr="00FC4E9B">
        <w:rPr>
          <w:sz w:val="32"/>
          <w:szCs w:val="32"/>
        </w:rPr>
        <w:t xml:space="preserve"> </w:t>
      </w:r>
      <w:r w:rsidRPr="00FC4E9B">
        <w:rPr>
          <w:sz w:val="32"/>
          <w:szCs w:val="32"/>
        </w:rPr>
        <w:t>d</w:t>
      </w:r>
      <w:r w:rsidR="00224200" w:rsidRPr="00FC4E9B">
        <w:rPr>
          <w:sz w:val="32"/>
          <w:szCs w:val="32"/>
        </w:rPr>
        <w:t>ie durchaus schwierige Erzählung</w:t>
      </w:r>
      <w:r w:rsidR="00EE60F8" w:rsidRPr="00FC4E9B">
        <w:rPr>
          <w:sz w:val="32"/>
          <w:szCs w:val="32"/>
        </w:rPr>
        <w:t xml:space="preserve"> kurzerhand</w:t>
      </w:r>
      <w:r w:rsidR="00224200" w:rsidRPr="00FC4E9B">
        <w:rPr>
          <w:sz w:val="32"/>
          <w:szCs w:val="32"/>
        </w:rPr>
        <w:t xml:space="preserve"> de</w:t>
      </w:r>
      <w:r w:rsidR="00F63D54" w:rsidRPr="00FC4E9B">
        <w:rPr>
          <w:sz w:val="32"/>
          <w:szCs w:val="32"/>
        </w:rPr>
        <w:t>n heutigen</w:t>
      </w:r>
      <w:r w:rsidR="00EE60F8" w:rsidRPr="00FC4E9B">
        <w:rPr>
          <w:sz w:val="32"/>
          <w:szCs w:val="32"/>
        </w:rPr>
        <w:t xml:space="preserve"> Moralvorstellungen </w:t>
      </w:r>
      <w:r w:rsidR="00224200" w:rsidRPr="00FC4E9B">
        <w:rPr>
          <w:sz w:val="32"/>
          <w:szCs w:val="32"/>
        </w:rPr>
        <w:t>ange</w:t>
      </w:r>
      <w:r w:rsidR="00442E8F" w:rsidRPr="00FC4E9B">
        <w:rPr>
          <w:sz w:val="32"/>
          <w:szCs w:val="32"/>
        </w:rPr>
        <w:t>passt wird</w:t>
      </w:r>
      <w:r w:rsidRPr="00FC4E9B">
        <w:rPr>
          <w:sz w:val="32"/>
          <w:szCs w:val="32"/>
        </w:rPr>
        <w:t xml:space="preserve">, </w:t>
      </w:r>
      <w:r w:rsidR="008A51CF" w:rsidRPr="00FC4E9B">
        <w:rPr>
          <w:sz w:val="32"/>
          <w:szCs w:val="32"/>
        </w:rPr>
        <w:t xml:space="preserve">hatte </w:t>
      </w:r>
      <w:r w:rsidRPr="00FC4E9B">
        <w:rPr>
          <w:sz w:val="32"/>
          <w:szCs w:val="32"/>
        </w:rPr>
        <w:t>ich nicht für möglich gehalten</w:t>
      </w:r>
      <w:r w:rsidR="00224200" w:rsidRPr="00FC4E9B">
        <w:rPr>
          <w:sz w:val="32"/>
          <w:szCs w:val="32"/>
        </w:rPr>
        <w:t>: Rahab mag ja eine freundliche Frau gewesen sein, aber dass sie eine Hure war, wird verschwiegen</w:t>
      </w:r>
      <w:r w:rsidR="00AA0EB8" w:rsidRPr="00FC4E9B">
        <w:rPr>
          <w:sz w:val="32"/>
          <w:szCs w:val="32"/>
        </w:rPr>
        <w:t xml:space="preserve">. </w:t>
      </w:r>
      <w:r w:rsidR="008A51CF" w:rsidRPr="00FC4E9B">
        <w:rPr>
          <w:sz w:val="32"/>
          <w:szCs w:val="32"/>
        </w:rPr>
        <w:t>Auch</w:t>
      </w:r>
      <w:r w:rsidR="00224200" w:rsidRPr="00FC4E9B">
        <w:rPr>
          <w:sz w:val="32"/>
          <w:szCs w:val="32"/>
        </w:rPr>
        <w:t xml:space="preserve"> ist es wohl anzunehmen, </w:t>
      </w:r>
      <w:r w:rsidR="008A51CF" w:rsidRPr="00FC4E9B">
        <w:rPr>
          <w:sz w:val="32"/>
          <w:szCs w:val="32"/>
        </w:rPr>
        <w:t xml:space="preserve">dass </w:t>
      </w:r>
      <w:r w:rsidR="00224200" w:rsidRPr="00FC4E9B">
        <w:rPr>
          <w:sz w:val="32"/>
          <w:szCs w:val="32"/>
        </w:rPr>
        <w:t>die beiden Männer</w:t>
      </w:r>
      <w:r w:rsidR="008A51CF" w:rsidRPr="00FC4E9B">
        <w:rPr>
          <w:sz w:val="32"/>
          <w:szCs w:val="32"/>
        </w:rPr>
        <w:t>, wenn sie</w:t>
      </w:r>
      <w:r w:rsidR="00224200" w:rsidRPr="00FC4E9B">
        <w:rPr>
          <w:sz w:val="32"/>
          <w:szCs w:val="32"/>
        </w:rPr>
        <w:t xml:space="preserve"> schon </w:t>
      </w:r>
      <w:r w:rsidR="008A51CF" w:rsidRPr="00FC4E9B">
        <w:rPr>
          <w:sz w:val="32"/>
          <w:szCs w:val="32"/>
        </w:rPr>
        <w:t xml:space="preserve">zu </w:t>
      </w:r>
      <w:r w:rsidR="00224200" w:rsidRPr="00FC4E9B">
        <w:rPr>
          <w:sz w:val="32"/>
          <w:szCs w:val="32"/>
        </w:rPr>
        <w:t>einer Hure ins Haus gingen, dort nicht gleich todmüde ins Bett fielen. Und das</w:t>
      </w:r>
      <w:r w:rsidR="00F63D54" w:rsidRPr="00FC4E9B">
        <w:rPr>
          <w:sz w:val="32"/>
          <w:szCs w:val="32"/>
        </w:rPr>
        <w:t>s</w:t>
      </w:r>
      <w:r w:rsidR="00224200" w:rsidRPr="00FC4E9B">
        <w:rPr>
          <w:sz w:val="32"/>
          <w:szCs w:val="32"/>
        </w:rPr>
        <w:t xml:space="preserve"> die beiden Männer Kundschafter, ja eigentli</w:t>
      </w:r>
      <w:r w:rsidR="00F63D54" w:rsidRPr="00FC4E9B">
        <w:rPr>
          <w:sz w:val="32"/>
          <w:szCs w:val="32"/>
        </w:rPr>
        <w:t xml:space="preserve">ch </w:t>
      </w:r>
      <w:r w:rsidR="008A51CF" w:rsidRPr="00FC4E9B">
        <w:rPr>
          <w:sz w:val="32"/>
          <w:szCs w:val="32"/>
        </w:rPr>
        <w:t xml:space="preserve">wirklich </w:t>
      </w:r>
      <w:r w:rsidR="00F63D54" w:rsidRPr="00FC4E9B">
        <w:rPr>
          <w:sz w:val="32"/>
          <w:szCs w:val="32"/>
        </w:rPr>
        <w:t>Spione waren, wird</w:t>
      </w:r>
      <w:r w:rsidRPr="00FC4E9B">
        <w:rPr>
          <w:sz w:val="32"/>
          <w:szCs w:val="32"/>
        </w:rPr>
        <w:t xml:space="preserve"> </w:t>
      </w:r>
      <w:r w:rsidR="008A51CF" w:rsidRPr="00FC4E9B">
        <w:rPr>
          <w:sz w:val="32"/>
          <w:szCs w:val="32"/>
        </w:rPr>
        <w:t xml:space="preserve">überlagert </w:t>
      </w:r>
      <w:r w:rsidR="00EE60F8" w:rsidRPr="00FC4E9B">
        <w:rPr>
          <w:sz w:val="32"/>
          <w:szCs w:val="32"/>
        </w:rPr>
        <w:t>von der</w:t>
      </w:r>
      <w:r w:rsidR="00224200" w:rsidRPr="00FC4E9B">
        <w:rPr>
          <w:sz w:val="32"/>
          <w:szCs w:val="32"/>
        </w:rPr>
        <w:t xml:space="preserve"> Erzäh</w:t>
      </w:r>
      <w:r w:rsidRPr="00FC4E9B">
        <w:rPr>
          <w:sz w:val="32"/>
          <w:szCs w:val="32"/>
        </w:rPr>
        <w:t>lung, dass</w:t>
      </w:r>
      <w:r w:rsidR="00224200" w:rsidRPr="00FC4E9B">
        <w:rPr>
          <w:sz w:val="32"/>
          <w:szCs w:val="32"/>
        </w:rPr>
        <w:t xml:space="preserve"> der König von Jericho und die dortigen Männer</w:t>
      </w:r>
      <w:r w:rsidR="002C5C90" w:rsidRPr="00FC4E9B">
        <w:rPr>
          <w:sz w:val="32"/>
          <w:szCs w:val="32"/>
        </w:rPr>
        <w:t xml:space="preserve"> böse </w:t>
      </w:r>
      <w:r w:rsidRPr="00FC4E9B">
        <w:rPr>
          <w:sz w:val="32"/>
          <w:szCs w:val="32"/>
        </w:rPr>
        <w:t>sind und es auf die Kundschafter abgesehen haben</w:t>
      </w:r>
      <w:r w:rsidR="00442E8F" w:rsidRPr="00FC4E9B">
        <w:rPr>
          <w:sz w:val="32"/>
          <w:szCs w:val="32"/>
        </w:rPr>
        <w:t>.</w:t>
      </w:r>
    </w:p>
    <w:p w14:paraId="2EC46301" w14:textId="62BD2F90" w:rsidR="00224200" w:rsidRPr="00FC4E9B" w:rsidRDefault="00224200" w:rsidP="00FC4E9B">
      <w:pPr>
        <w:spacing w:line="276" w:lineRule="auto"/>
        <w:ind w:right="-955"/>
        <w:rPr>
          <w:sz w:val="32"/>
          <w:szCs w:val="32"/>
        </w:rPr>
      </w:pPr>
      <w:r w:rsidRPr="00FC4E9B">
        <w:rPr>
          <w:sz w:val="32"/>
          <w:szCs w:val="32"/>
        </w:rPr>
        <w:t>Nach unseren heutigen Moralvorstellungen hatten der König und seine Bürger durchaus ein berech</w:t>
      </w:r>
      <w:r w:rsidR="00D84AF7" w:rsidRPr="00FC4E9B">
        <w:rPr>
          <w:sz w:val="32"/>
          <w:szCs w:val="32"/>
        </w:rPr>
        <w:t>tigtes Interesse daran,</w:t>
      </w:r>
      <w:r w:rsidRPr="00FC4E9B">
        <w:rPr>
          <w:sz w:val="32"/>
          <w:szCs w:val="32"/>
        </w:rPr>
        <w:t xml:space="preserve"> ihre Stadt vor den anrückenden Israeliten </w:t>
      </w:r>
      <w:r w:rsidR="008A51CF" w:rsidRPr="00FC4E9B">
        <w:rPr>
          <w:sz w:val="32"/>
          <w:szCs w:val="32"/>
        </w:rPr>
        <w:t xml:space="preserve">zu </w:t>
      </w:r>
      <w:r w:rsidRPr="00FC4E9B">
        <w:rPr>
          <w:sz w:val="32"/>
          <w:szCs w:val="32"/>
        </w:rPr>
        <w:t xml:space="preserve">schützen. </w:t>
      </w:r>
      <w:r w:rsidR="008A51CF" w:rsidRPr="00FC4E9B">
        <w:rPr>
          <w:sz w:val="32"/>
          <w:szCs w:val="32"/>
        </w:rPr>
        <w:t>W</w:t>
      </w:r>
      <w:r w:rsidRPr="00FC4E9B">
        <w:rPr>
          <w:sz w:val="32"/>
          <w:szCs w:val="32"/>
        </w:rPr>
        <w:t xml:space="preserve">er lässt schon </w:t>
      </w:r>
      <w:r w:rsidR="008A51CF" w:rsidRPr="00FC4E9B">
        <w:rPr>
          <w:sz w:val="32"/>
          <w:szCs w:val="32"/>
        </w:rPr>
        <w:t xml:space="preserve">einfach fremde Spione </w:t>
      </w:r>
      <w:r w:rsidRPr="00FC4E9B">
        <w:rPr>
          <w:sz w:val="32"/>
          <w:szCs w:val="32"/>
        </w:rPr>
        <w:t>im eigenen Land</w:t>
      </w:r>
      <w:r w:rsidR="00EE60F8" w:rsidRPr="00FC4E9B">
        <w:rPr>
          <w:sz w:val="32"/>
          <w:szCs w:val="32"/>
        </w:rPr>
        <w:t xml:space="preserve"> gewähren!</w:t>
      </w:r>
      <w:r w:rsidRPr="00FC4E9B">
        <w:rPr>
          <w:sz w:val="32"/>
          <w:szCs w:val="32"/>
        </w:rPr>
        <w:t xml:space="preserve"> </w:t>
      </w:r>
      <w:r w:rsidR="00EE60F8" w:rsidRPr="00FC4E9B">
        <w:rPr>
          <w:sz w:val="32"/>
          <w:szCs w:val="32"/>
        </w:rPr>
        <w:t>Überdies verrät Rahab</w:t>
      </w:r>
      <w:r w:rsidRPr="00FC4E9B">
        <w:rPr>
          <w:sz w:val="32"/>
          <w:szCs w:val="32"/>
        </w:rPr>
        <w:t xml:space="preserve"> ihr</w:t>
      </w:r>
      <w:r w:rsidR="00442E8F" w:rsidRPr="00FC4E9B">
        <w:rPr>
          <w:sz w:val="32"/>
          <w:szCs w:val="32"/>
        </w:rPr>
        <w:t xml:space="preserve"> eigenes Volk, </w:t>
      </w:r>
      <w:r w:rsidR="008A51CF" w:rsidRPr="00FC4E9B">
        <w:rPr>
          <w:sz w:val="32"/>
          <w:szCs w:val="32"/>
        </w:rPr>
        <w:t xml:space="preserve">indem </w:t>
      </w:r>
      <w:r w:rsidRPr="00FC4E9B">
        <w:rPr>
          <w:sz w:val="32"/>
          <w:szCs w:val="32"/>
        </w:rPr>
        <w:t>sie zu den beiden Männern h</w:t>
      </w:r>
      <w:r w:rsidR="003C1B49" w:rsidRPr="00FC4E9B">
        <w:rPr>
          <w:sz w:val="32"/>
          <w:szCs w:val="32"/>
        </w:rPr>
        <w:t xml:space="preserve">ält, um </w:t>
      </w:r>
      <w:r w:rsidR="008A51CF" w:rsidRPr="00FC4E9B">
        <w:rPr>
          <w:sz w:val="32"/>
          <w:szCs w:val="32"/>
        </w:rPr>
        <w:t xml:space="preserve">ihre Familie </w:t>
      </w:r>
      <w:r w:rsidR="003C1B49" w:rsidRPr="00FC4E9B">
        <w:rPr>
          <w:sz w:val="32"/>
          <w:szCs w:val="32"/>
        </w:rPr>
        <w:t>und</w:t>
      </w:r>
      <w:r w:rsidR="008A51CF" w:rsidRPr="00FC4E9B">
        <w:rPr>
          <w:sz w:val="32"/>
          <w:szCs w:val="32"/>
        </w:rPr>
        <w:t xml:space="preserve"> ihre eigene Haut</w:t>
      </w:r>
      <w:r w:rsidR="003C1B49" w:rsidRPr="00FC4E9B">
        <w:rPr>
          <w:sz w:val="32"/>
          <w:szCs w:val="32"/>
        </w:rPr>
        <w:t xml:space="preserve"> </w:t>
      </w:r>
      <w:r w:rsidRPr="00FC4E9B">
        <w:rPr>
          <w:sz w:val="32"/>
          <w:szCs w:val="32"/>
        </w:rPr>
        <w:t>zu retten.</w:t>
      </w:r>
    </w:p>
    <w:p w14:paraId="14EF9B35" w14:textId="4C1E9CD8" w:rsidR="00F63D54" w:rsidRPr="00FC4E9B" w:rsidRDefault="00D84AF7" w:rsidP="00FC4E9B">
      <w:pPr>
        <w:spacing w:line="276" w:lineRule="auto"/>
        <w:ind w:right="-955"/>
        <w:rPr>
          <w:sz w:val="32"/>
          <w:szCs w:val="32"/>
        </w:rPr>
      </w:pPr>
      <w:r w:rsidRPr="00FC4E9B">
        <w:rPr>
          <w:sz w:val="32"/>
          <w:szCs w:val="32"/>
        </w:rPr>
        <w:t>Zieht man nun eine</w:t>
      </w:r>
      <w:r w:rsidR="00AA0EB8" w:rsidRPr="00FC4E9B">
        <w:rPr>
          <w:sz w:val="32"/>
          <w:szCs w:val="32"/>
        </w:rPr>
        <w:t>n</w:t>
      </w:r>
      <w:r w:rsidRPr="00FC4E9B">
        <w:rPr>
          <w:sz w:val="32"/>
          <w:szCs w:val="32"/>
        </w:rPr>
        <w:t xml:space="preserve"> Bibel</w:t>
      </w:r>
      <w:r w:rsidR="00AA0EB8" w:rsidRPr="00FC4E9B">
        <w:rPr>
          <w:sz w:val="32"/>
          <w:szCs w:val="32"/>
        </w:rPr>
        <w:t>kommentar</w:t>
      </w:r>
      <w:r w:rsidRPr="00FC4E9B">
        <w:rPr>
          <w:sz w:val="32"/>
          <w:szCs w:val="32"/>
        </w:rPr>
        <w:t xml:space="preserve"> zu Rate</w:t>
      </w:r>
      <w:r w:rsidR="00EE60F8" w:rsidRPr="00FC4E9B">
        <w:rPr>
          <w:sz w:val="32"/>
          <w:szCs w:val="32"/>
        </w:rPr>
        <w:t>,</w:t>
      </w:r>
      <w:r w:rsidRPr="00FC4E9B">
        <w:rPr>
          <w:sz w:val="32"/>
          <w:szCs w:val="32"/>
        </w:rPr>
        <w:t xml:space="preserve"> wird schnell deutlich,</w:t>
      </w:r>
      <w:r w:rsidR="00EE60F8" w:rsidRPr="00FC4E9B">
        <w:rPr>
          <w:sz w:val="32"/>
          <w:szCs w:val="32"/>
        </w:rPr>
        <w:t xml:space="preserve"> </w:t>
      </w:r>
      <w:r w:rsidR="00833E34" w:rsidRPr="00FC4E9B">
        <w:rPr>
          <w:sz w:val="32"/>
          <w:szCs w:val="32"/>
        </w:rPr>
        <w:t>welchen Zweck</w:t>
      </w:r>
      <w:r w:rsidR="00EE60F8" w:rsidRPr="00FC4E9B">
        <w:rPr>
          <w:sz w:val="32"/>
          <w:szCs w:val="32"/>
        </w:rPr>
        <w:t xml:space="preserve"> diese Erzählung</w:t>
      </w:r>
      <w:r w:rsidR="00833E34" w:rsidRPr="00FC4E9B">
        <w:rPr>
          <w:sz w:val="32"/>
          <w:szCs w:val="32"/>
        </w:rPr>
        <w:t xml:space="preserve"> hat. Sie muss nämlich den</w:t>
      </w:r>
      <w:r w:rsidR="00EE60F8" w:rsidRPr="00FC4E9B">
        <w:rPr>
          <w:sz w:val="32"/>
          <w:szCs w:val="32"/>
        </w:rPr>
        <w:t xml:space="preserve"> etw</w:t>
      </w:r>
      <w:r w:rsidR="00F63D54" w:rsidRPr="00FC4E9B">
        <w:rPr>
          <w:sz w:val="32"/>
          <w:szCs w:val="32"/>
        </w:rPr>
        <w:t>as merkwürdigen Umstand</w:t>
      </w:r>
      <w:r w:rsidR="00833E34" w:rsidRPr="00FC4E9B">
        <w:rPr>
          <w:sz w:val="32"/>
          <w:szCs w:val="32"/>
        </w:rPr>
        <w:t xml:space="preserve"> erklären</w:t>
      </w:r>
      <w:r w:rsidR="00EE60F8" w:rsidRPr="00FC4E9B">
        <w:rPr>
          <w:sz w:val="32"/>
          <w:szCs w:val="32"/>
        </w:rPr>
        <w:t xml:space="preserve">, warum </w:t>
      </w:r>
      <w:r w:rsidR="00F63D54" w:rsidRPr="00FC4E9B">
        <w:rPr>
          <w:sz w:val="32"/>
          <w:szCs w:val="32"/>
        </w:rPr>
        <w:t>die</w:t>
      </w:r>
      <w:r w:rsidR="00224200" w:rsidRPr="00FC4E9B">
        <w:rPr>
          <w:sz w:val="32"/>
          <w:szCs w:val="32"/>
        </w:rPr>
        <w:t xml:space="preserve"> Familie</w:t>
      </w:r>
      <w:r w:rsidR="00F63D54" w:rsidRPr="00FC4E9B">
        <w:rPr>
          <w:sz w:val="32"/>
          <w:szCs w:val="32"/>
        </w:rPr>
        <w:t xml:space="preserve"> Rahabs</w:t>
      </w:r>
      <w:r w:rsidR="00224200" w:rsidRPr="00FC4E9B">
        <w:rPr>
          <w:sz w:val="32"/>
          <w:szCs w:val="32"/>
        </w:rPr>
        <w:t xml:space="preserve"> die Eroberung Jerichos überlebt hat, wo doch alle ande</w:t>
      </w:r>
      <w:r w:rsidR="00123994" w:rsidRPr="00FC4E9B">
        <w:rPr>
          <w:sz w:val="32"/>
          <w:szCs w:val="32"/>
        </w:rPr>
        <w:t>ren Menschen zu Tode kamen</w:t>
      </w:r>
      <w:r w:rsidR="00F63D54" w:rsidRPr="00FC4E9B">
        <w:rPr>
          <w:sz w:val="32"/>
          <w:szCs w:val="32"/>
        </w:rPr>
        <w:t xml:space="preserve">. Der damalige Erzähler hat </w:t>
      </w:r>
      <w:r w:rsidR="00D00D10" w:rsidRPr="00FC4E9B">
        <w:rPr>
          <w:sz w:val="32"/>
          <w:szCs w:val="32"/>
        </w:rPr>
        <w:t xml:space="preserve">also </w:t>
      </w:r>
      <w:r w:rsidR="00F63D54" w:rsidRPr="00FC4E9B">
        <w:rPr>
          <w:sz w:val="32"/>
          <w:szCs w:val="32"/>
        </w:rPr>
        <w:t>offenbar gar keinen Anstoß</w:t>
      </w:r>
      <w:r w:rsidR="00833E34" w:rsidRPr="00FC4E9B">
        <w:rPr>
          <w:sz w:val="32"/>
          <w:szCs w:val="32"/>
        </w:rPr>
        <w:t xml:space="preserve"> genommen</w:t>
      </w:r>
      <w:r w:rsidR="00F63D54" w:rsidRPr="00FC4E9B">
        <w:rPr>
          <w:sz w:val="32"/>
          <w:szCs w:val="32"/>
        </w:rPr>
        <w:t xml:space="preserve"> an der Hure oder </w:t>
      </w:r>
      <w:r w:rsidR="00833E34" w:rsidRPr="00FC4E9B">
        <w:rPr>
          <w:sz w:val="32"/>
          <w:szCs w:val="32"/>
        </w:rPr>
        <w:t>daran, dass</w:t>
      </w:r>
      <w:r w:rsidR="00F63D54" w:rsidRPr="00FC4E9B">
        <w:rPr>
          <w:sz w:val="32"/>
          <w:szCs w:val="32"/>
        </w:rPr>
        <w:t xml:space="preserve"> d</w:t>
      </w:r>
      <w:r w:rsidR="00833E34" w:rsidRPr="00FC4E9B">
        <w:rPr>
          <w:sz w:val="32"/>
          <w:szCs w:val="32"/>
        </w:rPr>
        <w:t>ie</w:t>
      </w:r>
      <w:r w:rsidR="00F63D54" w:rsidRPr="00FC4E9B">
        <w:rPr>
          <w:sz w:val="32"/>
          <w:szCs w:val="32"/>
        </w:rPr>
        <w:t xml:space="preserve"> beiden Männer in das Haus einer Hure </w:t>
      </w:r>
      <w:r w:rsidR="00833E34" w:rsidRPr="00FC4E9B">
        <w:rPr>
          <w:sz w:val="32"/>
          <w:szCs w:val="32"/>
        </w:rPr>
        <w:t>eingekehrt sind</w:t>
      </w:r>
      <w:r w:rsidR="00F63D54" w:rsidRPr="00FC4E9B">
        <w:rPr>
          <w:sz w:val="32"/>
          <w:szCs w:val="32"/>
        </w:rPr>
        <w:t xml:space="preserve">. Auch war es </w:t>
      </w:r>
      <w:r w:rsidR="00D00D10" w:rsidRPr="00FC4E9B">
        <w:rPr>
          <w:sz w:val="32"/>
          <w:szCs w:val="32"/>
        </w:rPr>
        <w:t xml:space="preserve">für ihn überhaupt </w:t>
      </w:r>
      <w:r w:rsidR="00F63D54" w:rsidRPr="00FC4E9B">
        <w:rPr>
          <w:sz w:val="32"/>
          <w:szCs w:val="32"/>
        </w:rPr>
        <w:t>kein Problem, dass alle Menschen und Tiere nach der Eroberung Jerichos ums Leben kamen. Vielmehr musste erklär</w:t>
      </w:r>
      <w:r w:rsidR="00D00D10" w:rsidRPr="00FC4E9B">
        <w:rPr>
          <w:sz w:val="32"/>
          <w:szCs w:val="32"/>
        </w:rPr>
        <w:t>t werd</w:t>
      </w:r>
      <w:r w:rsidR="00F63D54" w:rsidRPr="00FC4E9B">
        <w:rPr>
          <w:sz w:val="32"/>
          <w:szCs w:val="32"/>
        </w:rPr>
        <w:t>en, wie nun ausgerechnet diese Sippe hat</w:t>
      </w:r>
      <w:r w:rsidR="00D00D10" w:rsidRPr="00FC4E9B">
        <w:rPr>
          <w:sz w:val="32"/>
          <w:szCs w:val="32"/>
        </w:rPr>
        <w:t>te</w:t>
      </w:r>
      <w:r w:rsidR="00F63D54" w:rsidRPr="00FC4E9B">
        <w:rPr>
          <w:sz w:val="32"/>
          <w:szCs w:val="32"/>
        </w:rPr>
        <w:t xml:space="preserve"> überleben können.</w:t>
      </w:r>
    </w:p>
    <w:p w14:paraId="00DF9DF1" w14:textId="77777777" w:rsidR="00123994" w:rsidRPr="00FC4E9B" w:rsidRDefault="00123994" w:rsidP="00FC4E9B">
      <w:pPr>
        <w:spacing w:line="276" w:lineRule="auto"/>
        <w:ind w:right="-955"/>
        <w:rPr>
          <w:sz w:val="32"/>
          <w:szCs w:val="32"/>
        </w:rPr>
      </w:pPr>
    </w:p>
    <w:p w14:paraId="372B89C1" w14:textId="3B3F891E" w:rsidR="00123994" w:rsidRPr="00FC4E9B" w:rsidRDefault="00123994" w:rsidP="00FC4E9B">
      <w:pPr>
        <w:spacing w:line="276" w:lineRule="auto"/>
        <w:ind w:right="-955"/>
        <w:rPr>
          <w:sz w:val="32"/>
          <w:szCs w:val="32"/>
        </w:rPr>
      </w:pPr>
      <w:r w:rsidRPr="00FC4E9B">
        <w:rPr>
          <w:sz w:val="32"/>
          <w:szCs w:val="32"/>
        </w:rPr>
        <w:t xml:space="preserve">Wie dem auch sei – </w:t>
      </w:r>
      <w:r w:rsidR="00F63D54" w:rsidRPr="00FC4E9B">
        <w:rPr>
          <w:sz w:val="32"/>
          <w:szCs w:val="32"/>
        </w:rPr>
        <w:t>meistens</w:t>
      </w:r>
      <w:r w:rsidR="00D84AF7" w:rsidRPr="00FC4E9B">
        <w:rPr>
          <w:sz w:val="32"/>
          <w:szCs w:val="32"/>
        </w:rPr>
        <w:t xml:space="preserve"> </w:t>
      </w:r>
      <w:r w:rsidR="00D00D10" w:rsidRPr="00FC4E9B">
        <w:rPr>
          <w:sz w:val="32"/>
          <w:szCs w:val="32"/>
        </w:rPr>
        <w:t xml:space="preserve">wirken </w:t>
      </w:r>
      <w:r w:rsidR="00442E8F" w:rsidRPr="00FC4E9B">
        <w:rPr>
          <w:sz w:val="32"/>
          <w:szCs w:val="32"/>
        </w:rPr>
        <w:t>Interpretationen etwas merkwürdig</w:t>
      </w:r>
      <w:r w:rsidR="00F63D54" w:rsidRPr="00FC4E9B">
        <w:rPr>
          <w:sz w:val="32"/>
          <w:szCs w:val="32"/>
        </w:rPr>
        <w:t xml:space="preserve">, </w:t>
      </w:r>
      <w:r w:rsidRPr="00FC4E9B">
        <w:rPr>
          <w:sz w:val="32"/>
          <w:szCs w:val="32"/>
        </w:rPr>
        <w:t>wenn heutige Moralvorstellungen</w:t>
      </w:r>
      <w:r w:rsidR="00EE60F8" w:rsidRPr="00FC4E9B">
        <w:rPr>
          <w:sz w:val="32"/>
          <w:szCs w:val="32"/>
        </w:rPr>
        <w:t xml:space="preserve"> an uralte Texte angelegt</w:t>
      </w:r>
      <w:r w:rsidRPr="00FC4E9B">
        <w:rPr>
          <w:sz w:val="32"/>
          <w:szCs w:val="32"/>
        </w:rPr>
        <w:t xml:space="preserve"> und sie danach beurteilt werden. Denn in diese</w:t>
      </w:r>
      <w:r w:rsidR="003C1B49" w:rsidRPr="00FC4E9B">
        <w:rPr>
          <w:sz w:val="32"/>
          <w:szCs w:val="32"/>
        </w:rPr>
        <w:t>r langen</w:t>
      </w:r>
      <w:r w:rsidR="00EE60F8" w:rsidRPr="00FC4E9B">
        <w:rPr>
          <w:sz w:val="32"/>
          <w:szCs w:val="32"/>
        </w:rPr>
        <w:t xml:space="preserve"> Erzählung </w:t>
      </w:r>
      <w:r w:rsidR="00423624" w:rsidRPr="00FC4E9B">
        <w:rPr>
          <w:sz w:val="32"/>
          <w:szCs w:val="32"/>
        </w:rPr>
        <w:t>geht es weniger um damalige und schon gar nicht</w:t>
      </w:r>
      <w:r w:rsidR="00EE60F8" w:rsidRPr="00FC4E9B">
        <w:rPr>
          <w:sz w:val="32"/>
          <w:szCs w:val="32"/>
        </w:rPr>
        <w:t xml:space="preserve"> </w:t>
      </w:r>
      <w:r w:rsidR="00C71DB7" w:rsidRPr="00FC4E9B">
        <w:rPr>
          <w:sz w:val="32"/>
          <w:szCs w:val="32"/>
        </w:rPr>
        <w:t xml:space="preserve">um </w:t>
      </w:r>
      <w:r w:rsidR="00EE60F8" w:rsidRPr="00FC4E9B">
        <w:rPr>
          <w:sz w:val="32"/>
          <w:szCs w:val="32"/>
        </w:rPr>
        <w:t>heutige</w:t>
      </w:r>
      <w:r w:rsidRPr="00FC4E9B">
        <w:rPr>
          <w:sz w:val="32"/>
          <w:szCs w:val="32"/>
        </w:rPr>
        <w:t xml:space="preserve"> Moral</w:t>
      </w:r>
      <w:r w:rsidR="00EE60F8" w:rsidRPr="00FC4E9B">
        <w:rPr>
          <w:sz w:val="32"/>
          <w:szCs w:val="32"/>
        </w:rPr>
        <w:t>vorstel</w:t>
      </w:r>
      <w:r w:rsidR="00442E8F" w:rsidRPr="00FC4E9B">
        <w:rPr>
          <w:sz w:val="32"/>
          <w:szCs w:val="32"/>
        </w:rPr>
        <w:t>lungen. Im Mittelpunkt</w:t>
      </w:r>
      <w:r w:rsidR="003C1B49" w:rsidRPr="00FC4E9B">
        <w:rPr>
          <w:sz w:val="32"/>
          <w:szCs w:val="32"/>
        </w:rPr>
        <w:t xml:space="preserve"> dieser Erzählung</w:t>
      </w:r>
      <w:r w:rsidR="00442E8F" w:rsidRPr="00FC4E9B">
        <w:rPr>
          <w:sz w:val="32"/>
          <w:szCs w:val="32"/>
        </w:rPr>
        <w:t xml:space="preserve"> steht</w:t>
      </w:r>
      <w:r w:rsidR="003B4546" w:rsidRPr="00FC4E9B">
        <w:rPr>
          <w:sz w:val="32"/>
          <w:szCs w:val="32"/>
        </w:rPr>
        <w:t xml:space="preserve"> das Bekenntnis zu Gott, das sogar </w:t>
      </w:r>
      <w:r w:rsidR="00F63D54" w:rsidRPr="00FC4E9B">
        <w:rPr>
          <w:sz w:val="32"/>
          <w:szCs w:val="32"/>
        </w:rPr>
        <w:t>Rahab aus</w:t>
      </w:r>
      <w:r w:rsidR="003B4546" w:rsidRPr="00FC4E9B">
        <w:rPr>
          <w:sz w:val="32"/>
          <w:szCs w:val="32"/>
        </w:rPr>
        <w:t>spricht</w:t>
      </w:r>
      <w:r w:rsidR="00F63D54" w:rsidRPr="00FC4E9B">
        <w:rPr>
          <w:sz w:val="32"/>
          <w:szCs w:val="32"/>
        </w:rPr>
        <w:t>.</w:t>
      </w:r>
      <w:r w:rsidRPr="00FC4E9B">
        <w:rPr>
          <w:sz w:val="32"/>
          <w:szCs w:val="32"/>
        </w:rPr>
        <w:t xml:space="preserve"> Rahab</w:t>
      </w:r>
      <w:r w:rsidR="003B4546" w:rsidRPr="00FC4E9B">
        <w:rPr>
          <w:sz w:val="32"/>
          <w:szCs w:val="32"/>
        </w:rPr>
        <w:t xml:space="preserve"> spricht nämlich</w:t>
      </w:r>
      <w:r w:rsidRPr="00FC4E9B">
        <w:rPr>
          <w:sz w:val="32"/>
          <w:szCs w:val="32"/>
        </w:rPr>
        <w:t xml:space="preserve"> für ihre Stadtbevölkerung, wenn sie den beiden Männern erzählt, was sie über den Er</w:t>
      </w:r>
      <w:r w:rsidR="00423624" w:rsidRPr="00FC4E9B">
        <w:rPr>
          <w:sz w:val="32"/>
          <w:szCs w:val="32"/>
        </w:rPr>
        <w:t>o</w:t>
      </w:r>
      <w:r w:rsidRPr="00FC4E9B">
        <w:rPr>
          <w:sz w:val="32"/>
          <w:szCs w:val="32"/>
        </w:rPr>
        <w:t xml:space="preserve">berungszug der Israeliten seit ihrem Auszug aus Ägypten gehört haben: </w:t>
      </w:r>
      <w:r w:rsidR="00D00D10" w:rsidRPr="00FC4E9B">
        <w:rPr>
          <w:sz w:val="32"/>
          <w:szCs w:val="32"/>
        </w:rPr>
        <w:t xml:space="preserve">sie sind trockenen Fußes durch </w:t>
      </w:r>
      <w:r w:rsidRPr="00FC4E9B">
        <w:rPr>
          <w:sz w:val="32"/>
          <w:szCs w:val="32"/>
        </w:rPr>
        <w:t>das Schilfmeer gekommen, habe</w:t>
      </w:r>
      <w:r w:rsidR="00D00D10" w:rsidRPr="00FC4E9B">
        <w:rPr>
          <w:sz w:val="32"/>
          <w:szCs w:val="32"/>
        </w:rPr>
        <w:t>n</w:t>
      </w:r>
      <w:r w:rsidRPr="00FC4E9B">
        <w:rPr>
          <w:sz w:val="32"/>
          <w:szCs w:val="32"/>
        </w:rPr>
        <w:t xml:space="preserve"> Völker und Könige besiegt, und alle Bewohner Jerichos ha</w:t>
      </w:r>
      <w:r w:rsidRPr="00FC4E9B">
        <w:rPr>
          <w:sz w:val="32"/>
          <w:szCs w:val="32"/>
        </w:rPr>
        <w:lastRenderedPageBreak/>
        <w:t>ben Angst, dass nun auch Jericho dasselbe Schicksal ereilen wird, denn – so sagt Rahab – der Herr, euer Gott, ist Gott oben im Himmel und unten auf Erden (11b).</w:t>
      </w:r>
    </w:p>
    <w:p w14:paraId="7E88CDD3" w14:textId="77777777" w:rsidR="00C71DB7" w:rsidRPr="00FC4E9B" w:rsidRDefault="00C71DB7" w:rsidP="00FC4E9B">
      <w:pPr>
        <w:spacing w:line="276" w:lineRule="auto"/>
        <w:ind w:right="-955"/>
        <w:rPr>
          <w:sz w:val="32"/>
          <w:szCs w:val="32"/>
        </w:rPr>
      </w:pPr>
    </w:p>
    <w:p w14:paraId="4246D169" w14:textId="5433CA7B" w:rsidR="007F1AF5" w:rsidRPr="00FC4E9B" w:rsidRDefault="00F63D54" w:rsidP="00FC4E9B">
      <w:pPr>
        <w:spacing w:line="276" w:lineRule="auto"/>
        <w:ind w:right="-955"/>
        <w:rPr>
          <w:sz w:val="32"/>
          <w:szCs w:val="32"/>
        </w:rPr>
      </w:pPr>
      <w:r w:rsidRPr="00FC4E9B">
        <w:rPr>
          <w:sz w:val="32"/>
          <w:szCs w:val="32"/>
        </w:rPr>
        <w:t>I</w:t>
      </w:r>
      <w:r w:rsidR="00C31A36" w:rsidRPr="00FC4E9B">
        <w:rPr>
          <w:sz w:val="32"/>
          <w:szCs w:val="32"/>
        </w:rPr>
        <w:t>n welche Schwierigkeiten kommen wir, wenn wir diese Bekenntnis zu Gott, der oben im Himmel und unten auf Erden ist, heute aussprechen? Das tun wir ja regelmäßig, wenn wir unser Glaubenskenntnis gemeinsam sprechen: Ich glaube an Gott, den Vater, den Allmächtigen, den Schöpfer des Himmels und der Erde.</w:t>
      </w:r>
      <w:r w:rsidRPr="00FC4E9B">
        <w:rPr>
          <w:sz w:val="32"/>
          <w:szCs w:val="32"/>
        </w:rPr>
        <w:t xml:space="preserve"> </w:t>
      </w:r>
      <w:r w:rsidR="007F1AF5" w:rsidRPr="00FC4E9B">
        <w:rPr>
          <w:sz w:val="32"/>
          <w:szCs w:val="32"/>
        </w:rPr>
        <w:t>Mit dieser Bekenntnisaussage sind eigentlich</w:t>
      </w:r>
      <w:r w:rsidRPr="00FC4E9B">
        <w:rPr>
          <w:sz w:val="32"/>
          <w:szCs w:val="32"/>
        </w:rPr>
        <w:t xml:space="preserve"> keine moralischen Vorstellungen</w:t>
      </w:r>
      <w:r w:rsidR="003B4546" w:rsidRPr="00FC4E9B">
        <w:rPr>
          <w:sz w:val="32"/>
          <w:szCs w:val="32"/>
        </w:rPr>
        <w:t xml:space="preserve"> verknüpft</w:t>
      </w:r>
      <w:r w:rsidRPr="00FC4E9B">
        <w:rPr>
          <w:sz w:val="32"/>
          <w:szCs w:val="32"/>
        </w:rPr>
        <w:t>,</w:t>
      </w:r>
      <w:r w:rsidR="007F1AF5" w:rsidRPr="00FC4E9B">
        <w:rPr>
          <w:sz w:val="32"/>
          <w:szCs w:val="32"/>
        </w:rPr>
        <w:t xml:space="preserve"> denen wir </w:t>
      </w:r>
      <w:r w:rsidR="00CA4CBD" w:rsidRPr="00FC4E9B">
        <w:rPr>
          <w:sz w:val="32"/>
          <w:szCs w:val="32"/>
        </w:rPr>
        <w:t>in die Quere kommen</w:t>
      </w:r>
      <w:r w:rsidR="007F1AF5" w:rsidRPr="00FC4E9B">
        <w:rPr>
          <w:sz w:val="32"/>
          <w:szCs w:val="32"/>
        </w:rPr>
        <w:t xml:space="preserve"> könnten</w:t>
      </w:r>
      <w:r w:rsidR="00CA4CBD" w:rsidRPr="00FC4E9B">
        <w:rPr>
          <w:sz w:val="32"/>
          <w:szCs w:val="32"/>
        </w:rPr>
        <w:t>. Es sind eher Aussagen, die aus der Naturwissenschaft kommen</w:t>
      </w:r>
      <w:r w:rsidR="007F1AF5" w:rsidRPr="00FC4E9B">
        <w:rPr>
          <w:sz w:val="32"/>
          <w:szCs w:val="32"/>
        </w:rPr>
        <w:t>,</w:t>
      </w:r>
      <w:r w:rsidR="00CA4CBD" w:rsidRPr="00FC4E9B">
        <w:rPr>
          <w:sz w:val="32"/>
          <w:szCs w:val="32"/>
        </w:rPr>
        <w:t xml:space="preserve"> oder</w:t>
      </w:r>
      <w:r w:rsidR="007F1AF5" w:rsidRPr="00FC4E9B">
        <w:rPr>
          <w:sz w:val="32"/>
          <w:szCs w:val="32"/>
        </w:rPr>
        <w:t xml:space="preserve"> Ansichten, die</w:t>
      </w:r>
      <w:r w:rsidR="00CA4CBD" w:rsidRPr="00FC4E9B">
        <w:rPr>
          <w:sz w:val="32"/>
          <w:szCs w:val="32"/>
        </w:rPr>
        <w:t xml:space="preserve"> dem allgemeinen Bewusstsein zu wider</w:t>
      </w:r>
      <w:r w:rsidR="007F1AF5" w:rsidRPr="00FC4E9B">
        <w:rPr>
          <w:sz w:val="32"/>
          <w:szCs w:val="32"/>
        </w:rPr>
        <w:t>sprechen scheinen.</w:t>
      </w:r>
    </w:p>
    <w:p w14:paraId="3CEFA198" w14:textId="03291467" w:rsidR="00C31A36" w:rsidRPr="00FC4E9B" w:rsidRDefault="00526A18" w:rsidP="00FC4E9B">
      <w:pPr>
        <w:spacing w:line="276" w:lineRule="auto"/>
        <w:ind w:right="-955"/>
        <w:rPr>
          <w:sz w:val="32"/>
          <w:szCs w:val="32"/>
        </w:rPr>
      </w:pPr>
      <w:r w:rsidRPr="00FC4E9B">
        <w:rPr>
          <w:sz w:val="32"/>
          <w:szCs w:val="32"/>
        </w:rPr>
        <w:t xml:space="preserve">Wir stellen uns Gott </w:t>
      </w:r>
      <w:r w:rsidR="007F1AF5" w:rsidRPr="00FC4E9B">
        <w:rPr>
          <w:sz w:val="32"/>
          <w:szCs w:val="32"/>
        </w:rPr>
        <w:t>zwar</w:t>
      </w:r>
      <w:r w:rsidRPr="00FC4E9B">
        <w:rPr>
          <w:sz w:val="32"/>
          <w:szCs w:val="32"/>
        </w:rPr>
        <w:t xml:space="preserve"> nicht mehr so vor, wie es die damaligen Menschen taten.</w:t>
      </w:r>
      <w:r w:rsidR="007F1AF5" w:rsidRPr="00FC4E9B">
        <w:rPr>
          <w:sz w:val="32"/>
          <w:szCs w:val="32"/>
        </w:rPr>
        <w:t xml:space="preserve"> Sie glaubten an viele Götter, die sie vermittels Götterstatuen verehrten. D</w:t>
      </w:r>
      <w:r w:rsidRPr="00FC4E9B">
        <w:rPr>
          <w:sz w:val="32"/>
          <w:szCs w:val="32"/>
        </w:rPr>
        <w:t xml:space="preserve">iese </w:t>
      </w:r>
      <w:r w:rsidR="004B324A" w:rsidRPr="00FC4E9B">
        <w:rPr>
          <w:sz w:val="32"/>
          <w:szCs w:val="32"/>
        </w:rPr>
        <w:t>Aussage aus unserem Glaubensb</w:t>
      </w:r>
      <w:r w:rsidRPr="00FC4E9B">
        <w:rPr>
          <w:sz w:val="32"/>
          <w:szCs w:val="32"/>
        </w:rPr>
        <w:t>ekenntnis</w:t>
      </w:r>
      <w:r w:rsidR="004B324A" w:rsidRPr="00FC4E9B">
        <w:rPr>
          <w:sz w:val="32"/>
          <w:szCs w:val="32"/>
        </w:rPr>
        <w:t xml:space="preserve"> </w:t>
      </w:r>
      <w:r w:rsidRPr="00FC4E9B">
        <w:rPr>
          <w:sz w:val="32"/>
          <w:szCs w:val="32"/>
        </w:rPr>
        <w:t>hat</w:t>
      </w:r>
      <w:r w:rsidR="007F1AF5" w:rsidRPr="00FC4E9B">
        <w:rPr>
          <w:sz w:val="32"/>
          <w:szCs w:val="32"/>
        </w:rPr>
        <w:t xml:space="preserve"> aber</w:t>
      </w:r>
      <w:r w:rsidRPr="00FC4E9B">
        <w:rPr>
          <w:sz w:val="32"/>
          <w:szCs w:val="32"/>
        </w:rPr>
        <w:t xml:space="preserve"> etwas Überzeitliches, etwas immer Gültiges an sich: Sie widerspricht den Göttervorstellungen der damaligen Zeit.</w:t>
      </w:r>
      <w:r w:rsidR="007F1AF5" w:rsidRPr="00FC4E9B">
        <w:rPr>
          <w:sz w:val="32"/>
          <w:szCs w:val="32"/>
        </w:rPr>
        <w:t xml:space="preserve"> Denn i</w:t>
      </w:r>
      <w:r w:rsidRPr="00FC4E9B">
        <w:rPr>
          <w:sz w:val="32"/>
          <w:szCs w:val="32"/>
        </w:rPr>
        <w:t xml:space="preserve">n diesem Bekenntnis ist der Gedanke des Monotheismus enthalten. Nicht viele Götter, gar viele Götterstatuen sind die eigentlichen Götter, auch wenn das die Menschen in Jericho meinen sollten, sondern es gibt Gott nur </w:t>
      </w:r>
      <w:r w:rsidR="004B324A" w:rsidRPr="00FC4E9B">
        <w:rPr>
          <w:sz w:val="32"/>
          <w:szCs w:val="32"/>
        </w:rPr>
        <w:t>als den</w:t>
      </w:r>
      <w:r w:rsidRPr="00FC4E9B">
        <w:rPr>
          <w:sz w:val="32"/>
          <w:szCs w:val="32"/>
        </w:rPr>
        <w:t xml:space="preserve"> einen Gott, der im Himmel und auf Erden derselbe ist. Und der selbst der Schöpfer von </w:t>
      </w:r>
      <w:r w:rsidR="004B324A" w:rsidRPr="00FC4E9B">
        <w:rPr>
          <w:sz w:val="32"/>
          <w:szCs w:val="32"/>
        </w:rPr>
        <w:t xml:space="preserve">allem </w:t>
      </w:r>
      <w:r w:rsidR="003B4546" w:rsidRPr="00FC4E9B">
        <w:rPr>
          <w:sz w:val="32"/>
          <w:szCs w:val="32"/>
        </w:rPr>
        <w:t>ist. Genau</w:t>
      </w:r>
      <w:r w:rsidR="007F1AF5" w:rsidRPr="00FC4E9B">
        <w:rPr>
          <w:sz w:val="32"/>
          <w:szCs w:val="32"/>
        </w:rPr>
        <w:t xml:space="preserve"> das trifft den Glauben an die Götterstatuen ins Mark: Auch die</w:t>
      </w:r>
      <w:r w:rsidRPr="00FC4E9B">
        <w:rPr>
          <w:sz w:val="32"/>
          <w:szCs w:val="32"/>
        </w:rPr>
        <w:t xml:space="preserve"> Götter</w:t>
      </w:r>
      <w:r w:rsidR="007F1AF5" w:rsidRPr="00FC4E9B">
        <w:rPr>
          <w:sz w:val="32"/>
          <w:szCs w:val="32"/>
        </w:rPr>
        <w:t>statuen</w:t>
      </w:r>
      <w:r w:rsidRPr="00FC4E9B">
        <w:rPr>
          <w:sz w:val="32"/>
          <w:szCs w:val="32"/>
        </w:rPr>
        <w:t xml:space="preserve"> sind nur Menschen</w:t>
      </w:r>
      <w:r w:rsidR="007F1AF5" w:rsidRPr="00FC4E9B">
        <w:rPr>
          <w:sz w:val="32"/>
          <w:szCs w:val="32"/>
        </w:rPr>
        <w:t>werk.</w:t>
      </w:r>
      <w:r w:rsidR="00C71DB7" w:rsidRPr="00FC4E9B">
        <w:rPr>
          <w:sz w:val="32"/>
          <w:szCs w:val="32"/>
        </w:rPr>
        <w:t xml:space="preserve"> Sie repräsentieren keine Götter und </w:t>
      </w:r>
      <w:r w:rsidR="003B4546" w:rsidRPr="00FC4E9B">
        <w:rPr>
          <w:sz w:val="32"/>
          <w:szCs w:val="32"/>
        </w:rPr>
        <w:t>schon gar</w:t>
      </w:r>
      <w:r w:rsidR="00C71DB7" w:rsidRPr="00FC4E9B">
        <w:rPr>
          <w:sz w:val="32"/>
          <w:szCs w:val="32"/>
        </w:rPr>
        <w:t xml:space="preserve"> nicht den einzigen Gott.</w:t>
      </w:r>
      <w:r w:rsidR="007F1AF5" w:rsidRPr="00FC4E9B">
        <w:rPr>
          <w:sz w:val="32"/>
          <w:szCs w:val="32"/>
        </w:rPr>
        <w:t xml:space="preserve"> Also bet</w:t>
      </w:r>
      <w:r w:rsidR="004B324A" w:rsidRPr="00FC4E9B">
        <w:rPr>
          <w:sz w:val="32"/>
          <w:szCs w:val="32"/>
        </w:rPr>
        <w:t>et</w:t>
      </w:r>
      <w:r w:rsidR="007F1AF5" w:rsidRPr="00FC4E9B">
        <w:rPr>
          <w:sz w:val="32"/>
          <w:szCs w:val="32"/>
        </w:rPr>
        <w:t>en die</w:t>
      </w:r>
      <w:r w:rsidRPr="00FC4E9B">
        <w:rPr>
          <w:sz w:val="32"/>
          <w:szCs w:val="32"/>
        </w:rPr>
        <w:t xml:space="preserve"> damalige Men</w:t>
      </w:r>
      <w:r w:rsidR="007F1AF5" w:rsidRPr="00FC4E9B">
        <w:rPr>
          <w:sz w:val="32"/>
          <w:szCs w:val="32"/>
        </w:rPr>
        <w:t>schen</w:t>
      </w:r>
      <w:r w:rsidRPr="00FC4E9B">
        <w:rPr>
          <w:sz w:val="32"/>
          <w:szCs w:val="32"/>
        </w:rPr>
        <w:t xml:space="preserve"> eigentlich ih</w:t>
      </w:r>
      <w:r w:rsidR="00C71DB7" w:rsidRPr="00FC4E9B">
        <w:rPr>
          <w:sz w:val="32"/>
          <w:szCs w:val="32"/>
        </w:rPr>
        <w:t>r</w:t>
      </w:r>
      <w:r w:rsidRPr="00FC4E9B">
        <w:rPr>
          <w:sz w:val="32"/>
          <w:szCs w:val="32"/>
        </w:rPr>
        <w:t xml:space="preserve"> eigen</w:t>
      </w:r>
      <w:r w:rsidR="004B324A" w:rsidRPr="00FC4E9B">
        <w:rPr>
          <w:sz w:val="32"/>
          <w:szCs w:val="32"/>
        </w:rPr>
        <w:t>e</w:t>
      </w:r>
      <w:r w:rsidR="007F1AF5" w:rsidRPr="00FC4E9B">
        <w:rPr>
          <w:sz w:val="32"/>
          <w:szCs w:val="32"/>
        </w:rPr>
        <w:t>s</w:t>
      </w:r>
      <w:r w:rsidRPr="00FC4E9B">
        <w:rPr>
          <w:sz w:val="32"/>
          <w:szCs w:val="32"/>
        </w:rPr>
        <w:t xml:space="preserve"> Machwerk an.</w:t>
      </w:r>
      <w:r w:rsidR="007F1AF5" w:rsidRPr="00FC4E9B">
        <w:rPr>
          <w:sz w:val="32"/>
          <w:szCs w:val="32"/>
        </w:rPr>
        <w:t xml:space="preserve"> Und das heißt in der Konsequenz: Diese Götter sind kein</w:t>
      </w:r>
      <w:r w:rsidR="00C71DB7" w:rsidRPr="00FC4E9B">
        <w:rPr>
          <w:sz w:val="32"/>
          <w:szCs w:val="32"/>
        </w:rPr>
        <w:t>e Götter, sondern menschliche Erfindungen</w:t>
      </w:r>
      <w:r w:rsidR="007F1AF5" w:rsidRPr="00FC4E9B">
        <w:rPr>
          <w:sz w:val="32"/>
          <w:szCs w:val="32"/>
        </w:rPr>
        <w:t>.</w:t>
      </w:r>
      <w:r w:rsidR="00C71DB7" w:rsidRPr="00FC4E9B">
        <w:rPr>
          <w:sz w:val="32"/>
          <w:szCs w:val="32"/>
        </w:rPr>
        <w:t xml:space="preserve"> Es sind Erfindungen, die nicht Gott oder Götter, sondern eigene Bedürfnisse und Wünsche repräsentieren: Bedürfnisse nach Ordnung und Schutz, </w:t>
      </w:r>
      <w:r w:rsidR="004B324A" w:rsidRPr="00FC4E9B">
        <w:rPr>
          <w:sz w:val="32"/>
          <w:szCs w:val="32"/>
        </w:rPr>
        <w:t xml:space="preserve">den </w:t>
      </w:r>
      <w:r w:rsidR="00C71DB7" w:rsidRPr="00FC4E9B">
        <w:rPr>
          <w:sz w:val="32"/>
          <w:szCs w:val="32"/>
        </w:rPr>
        <w:t>Wunsch nach Gesundheit und Reichtum. Und für die Könige waren sie Garanten ihrer Machtstellung.</w:t>
      </w:r>
    </w:p>
    <w:p w14:paraId="35047A7E" w14:textId="77777777" w:rsidR="007F1AF5" w:rsidRPr="00FC4E9B" w:rsidRDefault="007F1AF5" w:rsidP="00FC4E9B">
      <w:pPr>
        <w:spacing w:line="276" w:lineRule="auto"/>
        <w:ind w:right="-955"/>
        <w:rPr>
          <w:sz w:val="32"/>
          <w:szCs w:val="32"/>
        </w:rPr>
      </w:pPr>
    </w:p>
    <w:p w14:paraId="72C6D59F" w14:textId="10959886" w:rsidR="00526A18" w:rsidRPr="00FC4E9B" w:rsidRDefault="00526A18" w:rsidP="00FC4E9B">
      <w:pPr>
        <w:spacing w:line="276" w:lineRule="auto"/>
        <w:ind w:right="-955"/>
        <w:rPr>
          <w:sz w:val="32"/>
          <w:szCs w:val="32"/>
        </w:rPr>
      </w:pPr>
      <w:r w:rsidRPr="00FC4E9B">
        <w:rPr>
          <w:sz w:val="32"/>
          <w:szCs w:val="32"/>
        </w:rPr>
        <w:t xml:space="preserve">Ist das heute anders? </w:t>
      </w:r>
      <w:r w:rsidR="00C71DB7" w:rsidRPr="00FC4E9B">
        <w:rPr>
          <w:sz w:val="32"/>
          <w:szCs w:val="32"/>
        </w:rPr>
        <w:t>In Deutschland werden a</w:t>
      </w:r>
      <w:r w:rsidRPr="00FC4E9B">
        <w:rPr>
          <w:sz w:val="32"/>
          <w:szCs w:val="32"/>
        </w:rPr>
        <w:t>uf öffentlichen Plätzen</w:t>
      </w:r>
      <w:r w:rsidR="00C71DB7" w:rsidRPr="00FC4E9B">
        <w:rPr>
          <w:sz w:val="32"/>
          <w:szCs w:val="32"/>
        </w:rPr>
        <w:t xml:space="preserve"> keine Götterstatuen aufgestellt, schon gar nicht</w:t>
      </w:r>
      <w:r w:rsidRPr="00FC4E9B">
        <w:rPr>
          <w:sz w:val="32"/>
          <w:szCs w:val="32"/>
        </w:rPr>
        <w:t xml:space="preserve"> in Kirchen, Synagogen oder Mo</w:t>
      </w:r>
      <w:r w:rsidR="00C71DB7" w:rsidRPr="00FC4E9B">
        <w:rPr>
          <w:sz w:val="32"/>
          <w:szCs w:val="32"/>
        </w:rPr>
        <w:t>scheen</w:t>
      </w:r>
      <w:r w:rsidRPr="00FC4E9B">
        <w:rPr>
          <w:sz w:val="32"/>
          <w:szCs w:val="32"/>
        </w:rPr>
        <w:t>.</w:t>
      </w:r>
      <w:r w:rsidR="00C71DB7" w:rsidRPr="00FC4E9B">
        <w:rPr>
          <w:sz w:val="32"/>
          <w:szCs w:val="32"/>
        </w:rPr>
        <w:t xml:space="preserve"> Bei uns werden keine Götterstatuen</w:t>
      </w:r>
      <w:r w:rsidRPr="00FC4E9B">
        <w:rPr>
          <w:sz w:val="32"/>
          <w:szCs w:val="32"/>
        </w:rPr>
        <w:t xml:space="preserve"> angebetet oder verehrt. Und doch kann diese monotheistische Aussage auf Widerspruch treffen: Denn sie widerspricht den Glaubenshaltungen vieler, die ihre eigenen Vorstellungen</w:t>
      </w:r>
      <w:r w:rsidR="00C71DB7" w:rsidRPr="00FC4E9B">
        <w:rPr>
          <w:sz w:val="32"/>
          <w:szCs w:val="32"/>
        </w:rPr>
        <w:t xml:space="preserve">, ihre </w:t>
      </w:r>
      <w:r w:rsidR="00C71DB7" w:rsidRPr="00FC4E9B">
        <w:rPr>
          <w:sz w:val="32"/>
          <w:szCs w:val="32"/>
        </w:rPr>
        <w:lastRenderedPageBreak/>
        <w:t>eigenen Bedürfnisse oder Wünsche</w:t>
      </w:r>
      <w:r w:rsidRPr="00FC4E9B">
        <w:rPr>
          <w:sz w:val="32"/>
          <w:szCs w:val="32"/>
        </w:rPr>
        <w:t xml:space="preserve"> wie Götter verehren, ja sie geradezu an</w:t>
      </w:r>
      <w:r w:rsidR="004B324A" w:rsidRPr="00FC4E9B">
        <w:rPr>
          <w:sz w:val="32"/>
          <w:szCs w:val="32"/>
        </w:rPr>
        <w:t>beten</w:t>
      </w:r>
      <w:r w:rsidRPr="00FC4E9B">
        <w:rPr>
          <w:sz w:val="32"/>
          <w:szCs w:val="32"/>
        </w:rPr>
        <w:t xml:space="preserve">. </w:t>
      </w:r>
      <w:r w:rsidR="00C71DB7" w:rsidRPr="00FC4E9B">
        <w:rPr>
          <w:sz w:val="32"/>
          <w:szCs w:val="32"/>
        </w:rPr>
        <w:t xml:space="preserve">Und da die eigenen Vorstellungen, die eigenen Bedürfnisse und Wünsche dem eigenen Ich dienen und </w:t>
      </w:r>
      <w:r w:rsidR="004B324A" w:rsidRPr="00FC4E9B">
        <w:rPr>
          <w:sz w:val="32"/>
          <w:szCs w:val="32"/>
        </w:rPr>
        <w:t xml:space="preserve">weil </w:t>
      </w:r>
      <w:r w:rsidR="00C71DB7" w:rsidRPr="00FC4E9B">
        <w:rPr>
          <w:sz w:val="32"/>
          <w:szCs w:val="32"/>
        </w:rPr>
        <w:t xml:space="preserve">in unserer Zeit das Ich immer mehr im Mittelpunkt steht und sich mehr und mehr alles </w:t>
      </w:r>
      <w:r w:rsidR="00D84AF7" w:rsidRPr="00FC4E9B">
        <w:rPr>
          <w:sz w:val="32"/>
          <w:szCs w:val="32"/>
        </w:rPr>
        <w:t>nur noch um das Ich</w:t>
      </w:r>
      <w:r w:rsidR="00C71DB7" w:rsidRPr="00FC4E9B">
        <w:rPr>
          <w:sz w:val="32"/>
          <w:szCs w:val="32"/>
        </w:rPr>
        <w:t xml:space="preserve"> zu drehen hat, kann man</w:t>
      </w:r>
      <w:r w:rsidRPr="00FC4E9B">
        <w:rPr>
          <w:sz w:val="32"/>
          <w:szCs w:val="32"/>
        </w:rPr>
        <w:t xml:space="preserve"> etwas kritischer for</w:t>
      </w:r>
      <w:r w:rsidR="00091E10" w:rsidRPr="00FC4E9B">
        <w:rPr>
          <w:sz w:val="32"/>
          <w:szCs w:val="32"/>
        </w:rPr>
        <w:t>mulier</w:t>
      </w:r>
      <w:r w:rsidR="00D84AF7" w:rsidRPr="00FC4E9B">
        <w:rPr>
          <w:sz w:val="32"/>
          <w:szCs w:val="32"/>
        </w:rPr>
        <w:t>en: Die „Ichlinge</w:t>
      </w:r>
      <w:r w:rsidR="00C71DB7" w:rsidRPr="00FC4E9B">
        <w:rPr>
          <w:sz w:val="32"/>
          <w:szCs w:val="32"/>
        </w:rPr>
        <w:t>“ unserer Gesellschaft</w:t>
      </w:r>
      <w:r w:rsidRPr="00FC4E9B">
        <w:rPr>
          <w:sz w:val="32"/>
          <w:szCs w:val="32"/>
        </w:rPr>
        <w:t xml:space="preserve"> haben sich selbst zu Göttern erklärt und dienen nu</w:t>
      </w:r>
      <w:r w:rsidR="00C71DB7" w:rsidRPr="00FC4E9B">
        <w:rPr>
          <w:sz w:val="32"/>
          <w:szCs w:val="32"/>
        </w:rPr>
        <w:t xml:space="preserve">r noch sich selbst. Alles muss ihnen zu Diensten sein. </w:t>
      </w:r>
      <w:r w:rsidR="00D84AF7" w:rsidRPr="00FC4E9B">
        <w:rPr>
          <w:sz w:val="32"/>
          <w:szCs w:val="32"/>
        </w:rPr>
        <w:t xml:space="preserve">Ein Ausdruck davon ist die in </w:t>
      </w:r>
      <w:r w:rsidRPr="00FC4E9B">
        <w:rPr>
          <w:sz w:val="32"/>
          <w:szCs w:val="32"/>
        </w:rPr>
        <w:t>unserer Gesellschaft</w:t>
      </w:r>
      <w:r w:rsidR="00D84AF7" w:rsidRPr="00FC4E9B">
        <w:rPr>
          <w:sz w:val="32"/>
          <w:szCs w:val="32"/>
        </w:rPr>
        <w:t xml:space="preserve"> um sich greifende</w:t>
      </w:r>
      <w:r w:rsidRPr="00FC4E9B">
        <w:rPr>
          <w:sz w:val="32"/>
          <w:szCs w:val="32"/>
        </w:rPr>
        <w:t xml:space="preserve"> Überwachung aller Menschen durch Big Data</w:t>
      </w:r>
      <w:r w:rsidR="00D84AF7" w:rsidRPr="00FC4E9B">
        <w:rPr>
          <w:sz w:val="32"/>
          <w:szCs w:val="32"/>
        </w:rPr>
        <w:t>. So manche „Ichlinge“</w:t>
      </w:r>
      <w:r w:rsidRPr="00FC4E9B">
        <w:rPr>
          <w:sz w:val="32"/>
          <w:szCs w:val="32"/>
        </w:rPr>
        <w:t xml:space="preserve"> </w:t>
      </w:r>
      <w:r w:rsidR="00D84AF7" w:rsidRPr="00FC4E9B">
        <w:rPr>
          <w:sz w:val="32"/>
          <w:szCs w:val="32"/>
        </w:rPr>
        <w:t xml:space="preserve">nutzen </w:t>
      </w:r>
      <w:r w:rsidR="00C71DB7" w:rsidRPr="00FC4E9B">
        <w:rPr>
          <w:sz w:val="32"/>
          <w:szCs w:val="32"/>
        </w:rPr>
        <w:t>die elektronischen Systeme</w:t>
      </w:r>
      <w:r w:rsidR="004B324A" w:rsidRPr="00FC4E9B">
        <w:rPr>
          <w:sz w:val="32"/>
          <w:szCs w:val="32"/>
        </w:rPr>
        <w:t xml:space="preserve"> für sich</w:t>
      </w:r>
      <w:r w:rsidR="00D84AF7" w:rsidRPr="00FC4E9B">
        <w:rPr>
          <w:sz w:val="32"/>
          <w:szCs w:val="32"/>
        </w:rPr>
        <w:t>, um andere Menschen zu überwachen und sie so zu beeinflussen, dass sie das tun und insbesondere das kaufen</w:t>
      </w:r>
      <w:r w:rsidR="00C71DB7" w:rsidRPr="00FC4E9B">
        <w:rPr>
          <w:sz w:val="32"/>
          <w:szCs w:val="32"/>
        </w:rPr>
        <w:t>,</w:t>
      </w:r>
      <w:r w:rsidR="00305B17" w:rsidRPr="00FC4E9B">
        <w:rPr>
          <w:sz w:val="32"/>
          <w:szCs w:val="32"/>
        </w:rPr>
        <w:t xml:space="preserve"> wovon </w:t>
      </w:r>
      <w:r w:rsidR="004B324A" w:rsidRPr="00FC4E9B">
        <w:rPr>
          <w:sz w:val="32"/>
          <w:szCs w:val="32"/>
        </w:rPr>
        <w:t xml:space="preserve">die „Ichlinge“ </w:t>
      </w:r>
      <w:r w:rsidR="00305B17" w:rsidRPr="00FC4E9B">
        <w:rPr>
          <w:sz w:val="32"/>
          <w:szCs w:val="32"/>
        </w:rPr>
        <w:t>finanzielle oder auch andere Vorteile haben.</w:t>
      </w:r>
      <w:r w:rsidR="00D84AF7" w:rsidRPr="00FC4E9B">
        <w:rPr>
          <w:sz w:val="32"/>
          <w:szCs w:val="32"/>
        </w:rPr>
        <w:t xml:space="preserve"> </w:t>
      </w:r>
      <w:r w:rsidR="004B324A" w:rsidRPr="00FC4E9B">
        <w:rPr>
          <w:sz w:val="32"/>
          <w:szCs w:val="32"/>
        </w:rPr>
        <w:t>Sie</w:t>
      </w:r>
      <w:r w:rsidR="00C71DB7" w:rsidRPr="00FC4E9B">
        <w:rPr>
          <w:sz w:val="32"/>
          <w:szCs w:val="32"/>
        </w:rPr>
        <w:t xml:space="preserve"> </w:t>
      </w:r>
      <w:r w:rsidR="004B324A" w:rsidRPr="00FC4E9B">
        <w:rPr>
          <w:sz w:val="32"/>
          <w:szCs w:val="32"/>
        </w:rPr>
        <w:t xml:space="preserve">machen sich </w:t>
      </w:r>
      <w:r w:rsidR="00C71DB7" w:rsidRPr="00FC4E9B">
        <w:rPr>
          <w:sz w:val="32"/>
          <w:szCs w:val="32"/>
        </w:rPr>
        <w:t>mit ihrer Überwachungstechnik selbst zu Göttern, und</w:t>
      </w:r>
      <w:r w:rsidR="00305B17" w:rsidRPr="00FC4E9B">
        <w:rPr>
          <w:sz w:val="32"/>
          <w:szCs w:val="32"/>
        </w:rPr>
        <w:t xml:space="preserve"> wenn wir mitmachen, machen wir uns selbst</w:t>
      </w:r>
      <w:r w:rsidR="00461485" w:rsidRPr="00FC4E9B">
        <w:rPr>
          <w:sz w:val="32"/>
          <w:szCs w:val="32"/>
        </w:rPr>
        <w:t xml:space="preserve"> zu jenen Götzenanbetern, die solchen sich selbst erschaffen</w:t>
      </w:r>
      <w:r w:rsidR="004B324A" w:rsidRPr="00FC4E9B">
        <w:rPr>
          <w:sz w:val="32"/>
          <w:szCs w:val="32"/>
        </w:rPr>
        <w:t>d</w:t>
      </w:r>
      <w:r w:rsidR="00461485" w:rsidRPr="00FC4E9B">
        <w:rPr>
          <w:sz w:val="32"/>
          <w:szCs w:val="32"/>
        </w:rPr>
        <w:t>en Göttern dienen.</w:t>
      </w:r>
    </w:p>
    <w:p w14:paraId="6616AB98" w14:textId="77777777" w:rsidR="00CF744C" w:rsidRPr="00FC4E9B" w:rsidRDefault="00CF744C" w:rsidP="00FC4E9B">
      <w:pPr>
        <w:spacing w:line="276" w:lineRule="auto"/>
        <w:ind w:right="-955"/>
        <w:rPr>
          <w:sz w:val="32"/>
          <w:szCs w:val="32"/>
        </w:rPr>
      </w:pPr>
    </w:p>
    <w:p w14:paraId="0EC1CD19" w14:textId="1CE95C3A" w:rsidR="00CF744C" w:rsidRPr="00FC4E9B" w:rsidRDefault="00CF744C" w:rsidP="00FC4E9B">
      <w:pPr>
        <w:spacing w:line="276" w:lineRule="auto"/>
        <w:ind w:right="-955"/>
        <w:rPr>
          <w:sz w:val="32"/>
          <w:szCs w:val="32"/>
        </w:rPr>
      </w:pPr>
      <w:r w:rsidRPr="00FC4E9B">
        <w:rPr>
          <w:sz w:val="32"/>
          <w:szCs w:val="32"/>
        </w:rPr>
        <w:t xml:space="preserve">Glaube </w:t>
      </w:r>
      <w:r w:rsidR="00D20BBA" w:rsidRPr="00FC4E9B">
        <w:rPr>
          <w:sz w:val="32"/>
          <w:szCs w:val="32"/>
        </w:rPr>
        <w:t>betet sich nicht selber</w:t>
      </w:r>
      <w:r w:rsidR="003C1B49" w:rsidRPr="00FC4E9B">
        <w:rPr>
          <w:sz w:val="32"/>
          <w:szCs w:val="32"/>
        </w:rPr>
        <w:t xml:space="preserve"> an. Glaube dient</w:t>
      </w:r>
      <w:r w:rsidRPr="00FC4E9B">
        <w:rPr>
          <w:sz w:val="32"/>
          <w:szCs w:val="32"/>
        </w:rPr>
        <w:t xml:space="preserve"> nicht </w:t>
      </w:r>
      <w:r w:rsidR="003C1B49" w:rsidRPr="00FC4E9B">
        <w:rPr>
          <w:sz w:val="32"/>
          <w:szCs w:val="32"/>
        </w:rPr>
        <w:t xml:space="preserve">sich </w:t>
      </w:r>
      <w:r w:rsidRPr="00FC4E9B">
        <w:rPr>
          <w:sz w:val="32"/>
          <w:szCs w:val="32"/>
        </w:rPr>
        <w:t>selber. Glaube macht aus anderen Menschen nicht solche, die mich verehren oder gar mir</w:t>
      </w:r>
      <w:r w:rsidR="00D20BBA" w:rsidRPr="00FC4E9B">
        <w:rPr>
          <w:sz w:val="32"/>
          <w:szCs w:val="32"/>
        </w:rPr>
        <w:t xml:space="preserve"> gegenüber unterwürfig sein sollen und mir zu</w:t>
      </w:r>
      <w:r w:rsidRPr="00FC4E9B">
        <w:rPr>
          <w:sz w:val="32"/>
          <w:szCs w:val="32"/>
        </w:rPr>
        <w:t xml:space="preserve"> die</w:t>
      </w:r>
      <w:r w:rsidR="00D20BBA" w:rsidRPr="00FC4E9B">
        <w:rPr>
          <w:sz w:val="32"/>
          <w:szCs w:val="32"/>
        </w:rPr>
        <w:t>nen haben</w:t>
      </w:r>
      <w:r w:rsidRPr="00FC4E9B">
        <w:rPr>
          <w:sz w:val="32"/>
          <w:szCs w:val="32"/>
        </w:rPr>
        <w:t>. Glaube sieht in anderen Menschen ebensolche Geschöpfe Gottes</w:t>
      </w:r>
      <w:r w:rsidR="004B324A" w:rsidRPr="00FC4E9B">
        <w:rPr>
          <w:sz w:val="32"/>
          <w:szCs w:val="32"/>
        </w:rPr>
        <w:t>,</w:t>
      </w:r>
      <w:r w:rsidRPr="00FC4E9B">
        <w:rPr>
          <w:sz w:val="32"/>
          <w:szCs w:val="32"/>
        </w:rPr>
        <w:t xml:space="preserve"> wie ich selbst ein Geschöpf Gottes bin.</w:t>
      </w:r>
      <w:r w:rsidR="00B37E59" w:rsidRPr="00FC4E9B">
        <w:rPr>
          <w:sz w:val="32"/>
          <w:szCs w:val="32"/>
        </w:rPr>
        <w:t xml:space="preserve"> Jeder Mensch ist von Gott mit Würde erschaffen worden. </w:t>
      </w:r>
      <w:r w:rsidR="003B4546" w:rsidRPr="00FC4E9B">
        <w:rPr>
          <w:sz w:val="32"/>
          <w:szCs w:val="32"/>
        </w:rPr>
        <w:t>Jeder Mensch ist ein Ebenbild Gottes</w:t>
      </w:r>
      <w:r w:rsidR="0041177F" w:rsidRPr="00FC4E9B">
        <w:rPr>
          <w:sz w:val="32"/>
          <w:szCs w:val="32"/>
        </w:rPr>
        <w:t>.</w:t>
      </w:r>
      <w:r w:rsidR="003B4546" w:rsidRPr="00FC4E9B">
        <w:rPr>
          <w:sz w:val="32"/>
          <w:szCs w:val="32"/>
        </w:rPr>
        <w:t xml:space="preserve"> Das ist etwas </w:t>
      </w:r>
      <w:r w:rsidR="004B324A" w:rsidRPr="00FC4E9B">
        <w:rPr>
          <w:sz w:val="32"/>
          <w:szCs w:val="32"/>
        </w:rPr>
        <w:t>Kostbares</w:t>
      </w:r>
      <w:r w:rsidR="003B4546" w:rsidRPr="00FC4E9B">
        <w:rPr>
          <w:sz w:val="32"/>
          <w:szCs w:val="32"/>
        </w:rPr>
        <w:t>, und es ist etwas überaus Schönes.</w:t>
      </w:r>
      <w:r w:rsidR="0041177F" w:rsidRPr="00FC4E9B">
        <w:rPr>
          <w:sz w:val="32"/>
          <w:szCs w:val="32"/>
        </w:rPr>
        <w:t xml:space="preserve"> </w:t>
      </w:r>
      <w:r w:rsidR="00305B17" w:rsidRPr="00FC4E9B">
        <w:rPr>
          <w:sz w:val="32"/>
          <w:szCs w:val="32"/>
        </w:rPr>
        <w:t xml:space="preserve">So hat </w:t>
      </w:r>
      <w:r w:rsidR="008669F5" w:rsidRPr="00FC4E9B">
        <w:rPr>
          <w:sz w:val="32"/>
          <w:szCs w:val="32"/>
        </w:rPr>
        <w:t xml:space="preserve">der himmlische </w:t>
      </w:r>
      <w:r w:rsidR="0041177F" w:rsidRPr="00FC4E9B">
        <w:rPr>
          <w:sz w:val="32"/>
          <w:szCs w:val="32"/>
        </w:rPr>
        <w:t>Gott</w:t>
      </w:r>
      <w:r w:rsidR="00B37E59" w:rsidRPr="00FC4E9B">
        <w:rPr>
          <w:sz w:val="32"/>
          <w:szCs w:val="32"/>
        </w:rPr>
        <w:t xml:space="preserve"> in einem ganz normalen Menschen Gestalt angenommen und ist durch Jesus von Nazareth ein Gott auf Erden geworden. Und immer dann, wenn wir etwas von dieser Kraft spüren, wenn wir aus diesem Glauben handeln, wenn wir uns andere Menschen zuwenden, dann leben und denken und handeln wir im Geist Gottes. Denn wir glauben nicht an einen Gott, den wir mit unseren Vorstellungen und Bedürfnissen verwechseln,</w:t>
      </w:r>
      <w:r w:rsidR="003B4546" w:rsidRPr="00FC4E9B">
        <w:rPr>
          <w:sz w:val="32"/>
          <w:szCs w:val="32"/>
        </w:rPr>
        <w:t xml:space="preserve"> auch wenn</w:t>
      </w:r>
      <w:r w:rsidR="00D20BBA" w:rsidRPr="00FC4E9B">
        <w:rPr>
          <w:sz w:val="32"/>
          <w:szCs w:val="32"/>
        </w:rPr>
        <w:t xml:space="preserve"> </w:t>
      </w:r>
      <w:r w:rsidR="004B324A" w:rsidRPr="00FC4E9B">
        <w:rPr>
          <w:sz w:val="32"/>
          <w:szCs w:val="32"/>
        </w:rPr>
        <w:t xml:space="preserve">selbst </w:t>
      </w:r>
      <w:r w:rsidR="00D20BBA" w:rsidRPr="00FC4E9B">
        <w:rPr>
          <w:sz w:val="32"/>
          <w:szCs w:val="32"/>
        </w:rPr>
        <w:t xml:space="preserve">Christen manchmal </w:t>
      </w:r>
      <w:r w:rsidR="00906A13" w:rsidRPr="00FC4E9B">
        <w:rPr>
          <w:sz w:val="32"/>
          <w:szCs w:val="32"/>
        </w:rPr>
        <w:t>da</w:t>
      </w:r>
      <w:r w:rsidR="00FE4530" w:rsidRPr="00FC4E9B">
        <w:rPr>
          <w:sz w:val="32"/>
          <w:szCs w:val="32"/>
        </w:rPr>
        <w:t>rauf hereinfallen und sich Götzen erschaffen. Im Gegenteil: W</w:t>
      </w:r>
      <w:r w:rsidR="00906A13" w:rsidRPr="00FC4E9B">
        <w:rPr>
          <w:sz w:val="32"/>
          <w:szCs w:val="32"/>
        </w:rPr>
        <w:t>ir glauben</w:t>
      </w:r>
      <w:r w:rsidR="00B37E59" w:rsidRPr="00FC4E9B">
        <w:rPr>
          <w:sz w:val="32"/>
          <w:szCs w:val="32"/>
        </w:rPr>
        <w:t xml:space="preserve"> an einen Gott, der im Himmel und auf der Erde derselbe ist</w:t>
      </w:r>
      <w:r w:rsidR="00FE4530" w:rsidRPr="00FC4E9B">
        <w:rPr>
          <w:sz w:val="32"/>
          <w:szCs w:val="32"/>
        </w:rPr>
        <w:t xml:space="preserve"> und den man mit nichts auf dieser Erde verwechseln kann. Er steht</w:t>
      </w:r>
      <w:r w:rsidR="00B37E59" w:rsidRPr="00FC4E9B">
        <w:rPr>
          <w:sz w:val="32"/>
          <w:szCs w:val="32"/>
        </w:rPr>
        <w:t xml:space="preserve"> uns allen gegenüber, ja</w:t>
      </w:r>
      <w:r w:rsidR="00305B17" w:rsidRPr="00FC4E9B">
        <w:rPr>
          <w:sz w:val="32"/>
          <w:szCs w:val="32"/>
        </w:rPr>
        <w:t>,</w:t>
      </w:r>
      <w:r w:rsidR="00FE4530" w:rsidRPr="00FC4E9B">
        <w:rPr>
          <w:sz w:val="32"/>
          <w:szCs w:val="32"/>
        </w:rPr>
        <w:t xml:space="preserve"> er steht uns in </w:t>
      </w:r>
      <w:r w:rsidR="004B324A" w:rsidRPr="00FC4E9B">
        <w:rPr>
          <w:sz w:val="32"/>
          <w:szCs w:val="32"/>
        </w:rPr>
        <w:t xml:space="preserve">allem </w:t>
      </w:r>
      <w:r w:rsidR="00B37E59" w:rsidRPr="00FC4E9B">
        <w:rPr>
          <w:sz w:val="32"/>
          <w:szCs w:val="32"/>
        </w:rPr>
        <w:t>gegenüber. Amen.</w:t>
      </w:r>
    </w:p>
    <w:p w14:paraId="2A1CE354" w14:textId="77777777" w:rsidR="00E27AC1" w:rsidRPr="00FC4E9B" w:rsidRDefault="00E27AC1" w:rsidP="00FC4E9B">
      <w:pPr>
        <w:spacing w:line="276" w:lineRule="auto"/>
        <w:ind w:right="-955"/>
        <w:rPr>
          <w:sz w:val="32"/>
          <w:szCs w:val="32"/>
        </w:rPr>
      </w:pPr>
    </w:p>
    <w:p w14:paraId="3149D8F8" w14:textId="77777777" w:rsidR="00E27AC1" w:rsidRPr="00FC4E9B" w:rsidRDefault="00E27AC1" w:rsidP="00FC4E9B">
      <w:pPr>
        <w:spacing w:line="276" w:lineRule="auto"/>
        <w:ind w:right="-955"/>
        <w:rPr>
          <w:sz w:val="32"/>
          <w:szCs w:val="32"/>
        </w:rPr>
      </w:pPr>
    </w:p>
    <w:p w14:paraId="11C6EC2E" w14:textId="77777777" w:rsidR="00A81FE6" w:rsidRPr="00FC4E9B" w:rsidRDefault="00A81FE6" w:rsidP="00FC4E9B">
      <w:pPr>
        <w:spacing w:line="276" w:lineRule="auto"/>
        <w:ind w:right="-955"/>
        <w:rPr>
          <w:sz w:val="32"/>
          <w:szCs w:val="32"/>
        </w:rPr>
      </w:pPr>
    </w:p>
    <w:sectPr w:rsidR="00A81FE6" w:rsidRPr="00FC4E9B" w:rsidSect="001A18FC">
      <w:footerReference w:type="even" r:id="rId6"/>
      <w:footerReference w:type="default" r:id="rId7"/>
      <w:pgSz w:w="11900" w:h="16820"/>
      <w:pgMar w:top="709" w:right="1417" w:bottom="426"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DA71B" w14:textId="77777777" w:rsidR="005B6D96" w:rsidRDefault="005B6D96" w:rsidP="00FC4E9B">
      <w:r>
        <w:separator/>
      </w:r>
    </w:p>
  </w:endnote>
  <w:endnote w:type="continuationSeparator" w:id="0">
    <w:p w14:paraId="27EFE8FA" w14:textId="77777777" w:rsidR="005B6D96" w:rsidRDefault="005B6D96" w:rsidP="00FC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9C35F" w14:textId="77777777" w:rsidR="00FC4E9B" w:rsidRDefault="00FC4E9B" w:rsidP="00EE4DB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2C20013" w14:textId="77777777" w:rsidR="00FC4E9B" w:rsidRDefault="00FC4E9B" w:rsidP="00FC4E9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9B666" w14:textId="77777777" w:rsidR="00FC4E9B" w:rsidRDefault="00FC4E9B" w:rsidP="00EE4DB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270C4">
      <w:rPr>
        <w:rStyle w:val="Seitenzahl"/>
        <w:noProof/>
      </w:rPr>
      <w:t>2</w:t>
    </w:r>
    <w:r>
      <w:rPr>
        <w:rStyle w:val="Seitenzahl"/>
      </w:rPr>
      <w:fldChar w:fldCharType="end"/>
    </w:r>
  </w:p>
  <w:p w14:paraId="0CB9FDC9" w14:textId="77777777" w:rsidR="00FC4E9B" w:rsidRDefault="00FC4E9B" w:rsidP="00FC4E9B">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D3C60" w14:textId="77777777" w:rsidR="005B6D96" w:rsidRDefault="005B6D96" w:rsidP="00FC4E9B">
      <w:r>
        <w:separator/>
      </w:r>
    </w:p>
  </w:footnote>
  <w:footnote w:type="continuationSeparator" w:id="0">
    <w:p w14:paraId="7E9820FA" w14:textId="77777777" w:rsidR="005B6D96" w:rsidRDefault="005B6D96" w:rsidP="00FC4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26"/>
    <w:rsid w:val="00054023"/>
    <w:rsid w:val="00065098"/>
    <w:rsid w:val="00073E64"/>
    <w:rsid w:val="00091E10"/>
    <w:rsid w:val="000D58E1"/>
    <w:rsid w:val="000E040A"/>
    <w:rsid w:val="00123994"/>
    <w:rsid w:val="001270C4"/>
    <w:rsid w:val="00147F23"/>
    <w:rsid w:val="001735A7"/>
    <w:rsid w:val="001A18FC"/>
    <w:rsid w:val="001A4F94"/>
    <w:rsid w:val="001D0F7A"/>
    <w:rsid w:val="001F7760"/>
    <w:rsid w:val="00224200"/>
    <w:rsid w:val="00257858"/>
    <w:rsid w:val="002754BE"/>
    <w:rsid w:val="002829F2"/>
    <w:rsid w:val="002C54B7"/>
    <w:rsid w:val="002C5C90"/>
    <w:rsid w:val="00305B17"/>
    <w:rsid w:val="00331951"/>
    <w:rsid w:val="00345A1F"/>
    <w:rsid w:val="0035337F"/>
    <w:rsid w:val="003745B9"/>
    <w:rsid w:val="003B4546"/>
    <w:rsid w:val="003C1B49"/>
    <w:rsid w:val="003F7863"/>
    <w:rsid w:val="00406BFA"/>
    <w:rsid w:val="0041177F"/>
    <w:rsid w:val="00423624"/>
    <w:rsid w:val="00431650"/>
    <w:rsid w:val="00436997"/>
    <w:rsid w:val="00442E8F"/>
    <w:rsid w:val="0045016B"/>
    <w:rsid w:val="00461485"/>
    <w:rsid w:val="004806BC"/>
    <w:rsid w:val="00487AD1"/>
    <w:rsid w:val="004B2113"/>
    <w:rsid w:val="004B324A"/>
    <w:rsid w:val="004F7C51"/>
    <w:rsid w:val="00526A18"/>
    <w:rsid w:val="005320A4"/>
    <w:rsid w:val="005526AA"/>
    <w:rsid w:val="005733F4"/>
    <w:rsid w:val="005A39C3"/>
    <w:rsid w:val="005B1B57"/>
    <w:rsid w:val="005B6D96"/>
    <w:rsid w:val="005E2469"/>
    <w:rsid w:val="00640763"/>
    <w:rsid w:val="00667DEF"/>
    <w:rsid w:val="00674756"/>
    <w:rsid w:val="006861EC"/>
    <w:rsid w:val="006B1288"/>
    <w:rsid w:val="007217F5"/>
    <w:rsid w:val="0075112F"/>
    <w:rsid w:val="0076066D"/>
    <w:rsid w:val="007D5FD2"/>
    <w:rsid w:val="007F1AF5"/>
    <w:rsid w:val="00825E23"/>
    <w:rsid w:val="00833E34"/>
    <w:rsid w:val="008669F5"/>
    <w:rsid w:val="00886FC8"/>
    <w:rsid w:val="008A07A7"/>
    <w:rsid w:val="008A51CF"/>
    <w:rsid w:val="008A5AE8"/>
    <w:rsid w:val="00906A13"/>
    <w:rsid w:val="009272E8"/>
    <w:rsid w:val="00932126"/>
    <w:rsid w:val="00963695"/>
    <w:rsid w:val="009D6E3C"/>
    <w:rsid w:val="00A46257"/>
    <w:rsid w:val="00A72048"/>
    <w:rsid w:val="00A81FE6"/>
    <w:rsid w:val="00AA0EB8"/>
    <w:rsid w:val="00B37E59"/>
    <w:rsid w:val="00B430AD"/>
    <w:rsid w:val="00B4651A"/>
    <w:rsid w:val="00B65098"/>
    <w:rsid w:val="00B711BF"/>
    <w:rsid w:val="00BB0A99"/>
    <w:rsid w:val="00C21DDD"/>
    <w:rsid w:val="00C31A36"/>
    <w:rsid w:val="00C33343"/>
    <w:rsid w:val="00C56206"/>
    <w:rsid w:val="00C71DB7"/>
    <w:rsid w:val="00CA0BBE"/>
    <w:rsid w:val="00CA4CBD"/>
    <w:rsid w:val="00CA7658"/>
    <w:rsid w:val="00CD3744"/>
    <w:rsid w:val="00CE35A4"/>
    <w:rsid w:val="00CF744C"/>
    <w:rsid w:val="00D00D10"/>
    <w:rsid w:val="00D20BBA"/>
    <w:rsid w:val="00D33B39"/>
    <w:rsid w:val="00D573FE"/>
    <w:rsid w:val="00D65C21"/>
    <w:rsid w:val="00D84AF7"/>
    <w:rsid w:val="00D8578E"/>
    <w:rsid w:val="00DB33F5"/>
    <w:rsid w:val="00E27AC1"/>
    <w:rsid w:val="00E405FC"/>
    <w:rsid w:val="00E43060"/>
    <w:rsid w:val="00E752AB"/>
    <w:rsid w:val="00EA4B4D"/>
    <w:rsid w:val="00EB0F37"/>
    <w:rsid w:val="00EE3195"/>
    <w:rsid w:val="00EE60F8"/>
    <w:rsid w:val="00F571BD"/>
    <w:rsid w:val="00F63D54"/>
    <w:rsid w:val="00FC4E9B"/>
    <w:rsid w:val="00FE453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297DA7"/>
  <w14:defaultImageDpi w14:val="300"/>
  <w15:docId w15:val="{A13CFDB1-08C7-492A-A9CA-09292A26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73E64"/>
    <w:rPr>
      <w:color w:val="0000FF"/>
      <w:u w:val="single"/>
    </w:rPr>
  </w:style>
  <w:style w:type="paragraph" w:styleId="Textkrper">
    <w:name w:val="Body Text"/>
    <w:basedOn w:val="Standard"/>
    <w:link w:val="TextkrperZchn"/>
    <w:semiHidden/>
    <w:rsid w:val="005320A4"/>
    <w:pPr>
      <w:spacing w:line="360" w:lineRule="auto"/>
    </w:pPr>
    <w:rPr>
      <w:noProof/>
      <w:sz w:val="28"/>
    </w:rPr>
  </w:style>
  <w:style w:type="character" w:customStyle="1" w:styleId="TextkrperZchn">
    <w:name w:val="Textkörper Zchn"/>
    <w:basedOn w:val="Absatz-Standardschriftart"/>
    <w:link w:val="Textkrper"/>
    <w:semiHidden/>
    <w:rsid w:val="005320A4"/>
    <w:rPr>
      <w:noProof/>
      <w:sz w:val="28"/>
      <w:szCs w:val="24"/>
    </w:rPr>
  </w:style>
  <w:style w:type="paragraph" w:styleId="Sprechblasentext">
    <w:name w:val="Balloon Text"/>
    <w:basedOn w:val="Standard"/>
    <w:link w:val="SprechblasentextZchn"/>
    <w:uiPriority w:val="99"/>
    <w:semiHidden/>
    <w:unhideWhenUsed/>
    <w:rsid w:val="006B128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B1288"/>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8A51CF"/>
    <w:rPr>
      <w:sz w:val="18"/>
      <w:szCs w:val="18"/>
    </w:rPr>
  </w:style>
  <w:style w:type="paragraph" w:styleId="Kommentartext">
    <w:name w:val="annotation text"/>
    <w:basedOn w:val="Standard"/>
    <w:link w:val="KommentartextZchn"/>
    <w:uiPriority w:val="99"/>
    <w:semiHidden/>
    <w:unhideWhenUsed/>
    <w:rsid w:val="008A51CF"/>
  </w:style>
  <w:style w:type="character" w:customStyle="1" w:styleId="KommentartextZchn">
    <w:name w:val="Kommentartext Zchn"/>
    <w:basedOn w:val="Absatz-Standardschriftart"/>
    <w:link w:val="Kommentartext"/>
    <w:uiPriority w:val="99"/>
    <w:semiHidden/>
    <w:rsid w:val="008A51CF"/>
    <w:rPr>
      <w:sz w:val="24"/>
      <w:szCs w:val="24"/>
    </w:rPr>
  </w:style>
  <w:style w:type="paragraph" w:styleId="Kommentarthema">
    <w:name w:val="annotation subject"/>
    <w:basedOn w:val="Kommentartext"/>
    <w:next w:val="Kommentartext"/>
    <w:link w:val="KommentarthemaZchn"/>
    <w:uiPriority w:val="99"/>
    <w:semiHidden/>
    <w:unhideWhenUsed/>
    <w:rsid w:val="008A51CF"/>
    <w:rPr>
      <w:b/>
      <w:bCs/>
      <w:sz w:val="20"/>
      <w:szCs w:val="20"/>
    </w:rPr>
  </w:style>
  <w:style w:type="character" w:customStyle="1" w:styleId="KommentarthemaZchn">
    <w:name w:val="Kommentarthema Zchn"/>
    <w:basedOn w:val="KommentartextZchn"/>
    <w:link w:val="Kommentarthema"/>
    <w:uiPriority w:val="99"/>
    <w:semiHidden/>
    <w:rsid w:val="008A51CF"/>
    <w:rPr>
      <w:b/>
      <w:bCs/>
      <w:sz w:val="24"/>
      <w:szCs w:val="24"/>
    </w:rPr>
  </w:style>
  <w:style w:type="paragraph" w:styleId="berarbeitung">
    <w:name w:val="Revision"/>
    <w:hidden/>
    <w:uiPriority w:val="99"/>
    <w:semiHidden/>
    <w:rsid w:val="008A51CF"/>
    <w:rPr>
      <w:sz w:val="24"/>
      <w:szCs w:val="24"/>
    </w:rPr>
  </w:style>
  <w:style w:type="paragraph" w:styleId="Fuzeile">
    <w:name w:val="footer"/>
    <w:basedOn w:val="Standard"/>
    <w:link w:val="FuzeileZchn"/>
    <w:uiPriority w:val="99"/>
    <w:unhideWhenUsed/>
    <w:rsid w:val="00FC4E9B"/>
    <w:pPr>
      <w:tabs>
        <w:tab w:val="center" w:pos="4536"/>
        <w:tab w:val="right" w:pos="9072"/>
      </w:tabs>
    </w:pPr>
  </w:style>
  <w:style w:type="character" w:customStyle="1" w:styleId="FuzeileZchn">
    <w:name w:val="Fußzeile Zchn"/>
    <w:basedOn w:val="Absatz-Standardschriftart"/>
    <w:link w:val="Fuzeile"/>
    <w:uiPriority w:val="99"/>
    <w:rsid w:val="00FC4E9B"/>
    <w:rPr>
      <w:sz w:val="24"/>
      <w:szCs w:val="24"/>
    </w:rPr>
  </w:style>
  <w:style w:type="character" w:styleId="Seitenzahl">
    <w:name w:val="page number"/>
    <w:basedOn w:val="Absatz-Standardschriftart"/>
    <w:uiPriority w:val="99"/>
    <w:semiHidden/>
    <w:unhideWhenUsed/>
    <w:rsid w:val="00FC4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7511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Freie Lektorin</Company>
  <LinksUpToDate>false</LinksUpToDate>
  <CharactersWithSpaces>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Neijenhuis</dc:creator>
  <cp:keywords/>
  <cp:lastModifiedBy>Yvonne Weber</cp:lastModifiedBy>
  <cp:revision>3</cp:revision>
  <cp:lastPrinted>2013-03-15T09:36:00Z</cp:lastPrinted>
  <dcterms:created xsi:type="dcterms:W3CDTF">2019-10-30T13:29:00Z</dcterms:created>
  <dcterms:modified xsi:type="dcterms:W3CDTF">2019-10-30T13:29:00Z</dcterms:modified>
</cp:coreProperties>
</file>