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541B7">
      <w:pPr>
        <w:rPr>
          <w:lang w:val="en-US"/>
        </w:rPr>
      </w:pPr>
    </w:p>
    <w:p w:rsidR="00000000" w:rsidRDefault="001541B7">
      <w:pPr>
        <w:rPr>
          <w:lang w:val="en-US"/>
        </w:rPr>
      </w:pPr>
    </w:p>
    <w:p w:rsidR="00000000" w:rsidRDefault="001541B7" w:rsidP="005D3D78">
      <w:pPr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2. </w:t>
      </w:r>
      <w:r>
        <w:rPr>
          <w:b/>
          <w:bCs/>
          <w:sz w:val="24"/>
          <w:szCs w:val="24"/>
          <w:lang w:val="en-US"/>
        </w:rPr>
        <w:t xml:space="preserve">Kor 1, 3 - 7: </w:t>
      </w:r>
      <w:r>
        <w:rPr>
          <w:b/>
          <w:bCs/>
          <w:sz w:val="24"/>
          <w:szCs w:val="24"/>
          <w:lang w:val="en-US"/>
        </w:rPr>
        <w:t>“</w:t>
      </w:r>
      <w:r>
        <w:rPr>
          <w:b/>
          <w:bCs/>
          <w:sz w:val="24"/>
          <w:szCs w:val="24"/>
          <w:lang w:val="en-US"/>
        </w:rPr>
        <w:t>Als Getr</w:t>
      </w:r>
      <w:r>
        <w:rPr>
          <w:b/>
          <w:bCs/>
          <w:sz w:val="24"/>
          <w:szCs w:val="24"/>
          <w:lang w:val="en-US"/>
        </w:rPr>
        <w:t>ö</w:t>
      </w:r>
      <w:r>
        <w:rPr>
          <w:b/>
          <w:bCs/>
          <w:sz w:val="24"/>
          <w:szCs w:val="24"/>
          <w:lang w:val="en-US"/>
        </w:rPr>
        <w:t>stete Trost weitergeben</w:t>
      </w:r>
      <w:r>
        <w:rPr>
          <w:b/>
          <w:bCs/>
          <w:sz w:val="24"/>
          <w:szCs w:val="24"/>
          <w:lang w:val="en-US"/>
        </w:rPr>
        <w:t>”</w:t>
      </w:r>
      <w:r>
        <w:rPr>
          <w:b/>
          <w:bCs/>
          <w:sz w:val="24"/>
          <w:szCs w:val="24"/>
          <w:lang w:val="en-US"/>
        </w:rPr>
        <w:t>,</w:t>
      </w:r>
    </w:p>
    <w:p w:rsidR="00000000" w:rsidRDefault="001541B7" w:rsidP="005D3D7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einbezogen die Schriftlesung Jes 66,10-14</w:t>
      </w:r>
    </w:p>
    <w:p w:rsidR="005D3D78" w:rsidRDefault="005D3D78" w:rsidP="005D3D78">
      <w:pPr>
        <w:jc w:val="both"/>
        <w:rPr>
          <w:sz w:val="24"/>
          <w:szCs w:val="24"/>
          <w:lang w:val="en-US"/>
        </w:rPr>
      </w:pPr>
    </w:p>
    <w:p w:rsidR="00000000" w:rsidRDefault="001541B7" w:rsidP="005D3D7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Gottesdienst am Sonntag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Laetare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(6. 3. 2016) in der Heidelberger Universit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tskirche</w:t>
      </w:r>
    </w:p>
    <w:p w:rsidR="00000000" w:rsidRDefault="001541B7" w:rsidP="005D3D78">
      <w:pPr>
        <w:jc w:val="both"/>
        <w:rPr>
          <w:sz w:val="24"/>
          <w:szCs w:val="24"/>
          <w:lang w:val="en-US"/>
        </w:rPr>
      </w:pPr>
    </w:p>
    <w:p w:rsidR="00000000" w:rsidRDefault="001541B7" w:rsidP="005D3D7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Prof. Dr. M. Plathow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Liebe Gemeinde des Passionssonntags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Laetare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der als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Kleinostern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schon 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ber Karfreitag auf Ostern weist,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Gl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ck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Studierende, wissenschaftlich T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tige, aber auch in anderen Lebensfeldern bedeutet es, wenn ein Erkenntnisgewinn erfahren wird.</w:t>
      </w:r>
      <w:bookmarkStart w:id="0" w:name="_GoBack"/>
      <w:bookmarkEnd w:id="0"/>
      <w:r>
        <w:rPr>
          <w:sz w:val="24"/>
          <w:szCs w:val="24"/>
          <w:lang w:val="en-US"/>
        </w:rPr>
        <w:t xml:space="preserve"> Mir ging einmal ein Licht auf bei der literarkritischen Anal</w:t>
      </w:r>
      <w:r>
        <w:rPr>
          <w:sz w:val="24"/>
          <w:szCs w:val="24"/>
          <w:lang w:val="en-US"/>
        </w:rPr>
        <w:t>yse des 2. Korintherbriefes, aus dem der geh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rte Bibelabschnitt entnommen ist, durch den fr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heren Heidelberger Neutestamentler G. Bornkamm (G. Bornkamm, Paulus, 1969. 93f, 246-248). Literarisch unterscheidet er in diesem Paulusbrief besonders ein Vers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hnun</w:t>
      </w:r>
      <w:r>
        <w:rPr>
          <w:sz w:val="24"/>
          <w:szCs w:val="24"/>
          <w:lang w:val="en-US"/>
        </w:rPr>
        <w:t xml:space="preserve">gsschreiben am Anfang, eine Apologie von Paulus Apostelamt und einen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nenbrief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gegen Schluss. Diese Folge stimmt aber nicht mit der zeitlichen Folge von Paulus Konflikt mit der Korinthischen Gemeinde 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berein. Der Redaktor dreht das biographische Erlebn</w:t>
      </w:r>
      <w:r>
        <w:rPr>
          <w:sz w:val="24"/>
          <w:szCs w:val="24"/>
          <w:lang w:val="en-US"/>
        </w:rPr>
        <w:t>is des Paulus mit theologischer Intention um. Der 2. Korintherbrief erweist sich so als eine von theologischem Vorverst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ndnis der Redaktion gepr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gte Komposition. Dieses Forschungsergebnis wurde mir ein Erkenntnisgewinn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das Verh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ltnis von Erlebnis im T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glichen und Glaubenserfahrung, Erkennen und Erfahren sowie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die Relevanz von literarkritischer und redaktionsgeschichtlicher Arbeit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Theologie und Verk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ndigung.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Im 2. Korintherbrief, im apologetischen Teil und vor allem im sog.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nenbrief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berichte</w:t>
      </w:r>
      <w:r>
        <w:rPr>
          <w:sz w:val="24"/>
          <w:szCs w:val="24"/>
          <w:lang w:val="en-US"/>
        </w:rPr>
        <w:t>t Paulus vom schmerzvoll erlebten Konflikt mit der Korinthischen Gemeinde: charismatische Personen erkannten als selbsternannte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hrer seinen apostolischen Auftrag nicht an; sie diffamierten und attackierten seine Person. Vor allem aber bestritten sie die </w:t>
      </w:r>
      <w:r>
        <w:rPr>
          <w:sz w:val="24"/>
          <w:szCs w:val="24"/>
          <w:lang w:val="en-US"/>
        </w:rPr>
        <w:t xml:space="preserve">Wahrheit seiner Predigt des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Wortes vom Kreuz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und brachten dabei die Gemeinde hinter sich gegen Paulus auf. Es ging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den Apostel um Wahrheit und Unwahrheit, um heiligen Geist und Ungeist. Paulus erlebte dabei Leiden um Christi willen (lypae) und Zeiten</w:t>
      </w:r>
      <w:r>
        <w:rPr>
          <w:sz w:val="24"/>
          <w:szCs w:val="24"/>
          <w:lang w:val="en-US"/>
        </w:rPr>
        <w:t xml:space="preserve"> der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bedr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ngten Glaubens (thlipsis).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Einander schreiben und besuchen, mit einander reden auch 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ber Mediatoren, geduldiges auf einander 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ren und zuh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ren, sich selbst zur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cknehmend befragen lassen, umkehren in Reue ohne Selbstentschuldigungen, eina</w:t>
      </w:r>
      <w:r>
        <w:rPr>
          <w:sz w:val="24"/>
          <w:szCs w:val="24"/>
          <w:lang w:val="en-US"/>
        </w:rPr>
        <w:t>nder vergeben und anerkennen lie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 xml:space="preserve"> beiderseits die Er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ffnung von Zukunft erleben. Paulus Verstehen und Deuten aus dem Glauben machten die ihm eigene Erfahrung von Vers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hnung als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stung Gottes daraus.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Gleichsam als Pro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mium des sog.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Vers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hnungsbriefes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w</w:t>
      </w:r>
      <w:r>
        <w:rPr>
          <w:sz w:val="24"/>
          <w:szCs w:val="24"/>
          <w:lang w:val="en-US"/>
        </w:rPr>
        <w:t>ird nun diese Glaubenserfahrung von Paulus der Korinthischen Gemeinde mitgeteilt mit Dank und Lobpreis. Hier wird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r die Deutung und das Verstehen der biographischen und zeitgeschichtlichen Erlebnisse der Glaube an den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Gott alles Trostes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vorausgesetzt, </w:t>
      </w:r>
      <w:r>
        <w:rPr>
          <w:sz w:val="24"/>
          <w:szCs w:val="24"/>
          <w:lang w:val="en-US"/>
        </w:rPr>
        <w:t>um als zu eigen gewordene Glaubenserfahrung Anderen, hier den Korinthern,  als Zeugnis mitgeteilt zu werden.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Liebe Gemeinde, beim 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ren dieses Bibelabschnittes klingen die wiederholten </w:t>
      </w:r>
      <w:r>
        <w:rPr>
          <w:sz w:val="24"/>
          <w:szCs w:val="24"/>
          <w:lang w:val="en-US"/>
        </w:rPr>
        <w:lastRenderedPageBreak/>
        <w:t xml:space="preserve">Worte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Trost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und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als O-Ton nach. In seelsorglicher Empat</w:t>
      </w:r>
      <w:r>
        <w:rPr>
          <w:sz w:val="24"/>
          <w:szCs w:val="24"/>
          <w:lang w:val="en-US"/>
        </w:rPr>
        <w:t xml:space="preserve">hie und Wechselbeziehung sind Paulus und die Korinther verbunden durch den Glauben an den gemeinsam gepriesenen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Vater unseres Herrn Jesus Christus, den Vater der Barmherzigkeit und Gott alles Trostes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Er ist es, der im Leiden um Christi willen (lypae) un</w:t>
      </w:r>
      <w:r>
        <w:rPr>
          <w:sz w:val="24"/>
          <w:szCs w:val="24"/>
          <w:lang w:val="en-US"/>
        </w:rPr>
        <w:t>d gerade auch in der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bedr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ngten Glaubens um der Wahrheit des Evangeliums willen (thlipsis)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 ist und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stung schenkt. Darum sind auch Paulus und die Korinther sich gegenseitig zum Trost geworden, 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 andere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stend.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Was ist es mit dem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Trost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? Inwiefern ist Trost Hilfe, wahrer Trost, echte Hilfe? Billig scheint Trost geworden zu sein in unserer l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chelnden Werbe- und Wellnesswelt, in der k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hl kalkulierenden Umsatz- und Profitgesellschaft. Mit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stung verbindet sich h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ufig Vertr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stung,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Seelentr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Trostpflaster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, keine wirkliche Hilfe im realexistierenden Leid. Und verallgemeinernde Spr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che wie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Nur Mut!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Kopf hoch!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Es wird schon wieder!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Es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nnte schlimmer sein!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Es geht auch anderen so!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lassen das Trostwort leer werden</w:t>
      </w:r>
      <w:r>
        <w:rPr>
          <w:sz w:val="24"/>
          <w:szCs w:val="24"/>
          <w:lang w:val="en-US"/>
        </w:rPr>
        <w:t>. Oder zeigt sich hier vielleicht nur unser Problem, Leiderfahrung Anderer an uns herankommen und zur Sprache kommen zu lassen?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und Leid verlangt nach echtem Trost.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Sprachlich h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ngt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Trost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mit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Trauen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zusammen: Trauen, sich trauen, weil mir zuget</w:t>
      </w:r>
      <w:r>
        <w:rPr>
          <w:sz w:val="24"/>
          <w:szCs w:val="24"/>
          <w:lang w:val="en-US"/>
        </w:rPr>
        <w:t>raut wird. Und weil mir jemand Vertrauen entgegen bringt, mir zutraut, traue ich mich und traue mir zuversichtlich vertrauend zu. Weil da jemand ist, der Gemeinschaft mit mir h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lt, traue ich mich, angenommen, anerkannt, getrost.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Auch kann</w:t>
      </w:r>
      <w:r>
        <w:rPr>
          <w:sz w:val="24"/>
          <w:szCs w:val="24"/>
          <w:lang w:val="en-US"/>
        </w:rPr>
        <w:t xml:space="preserve"> man Trost nicht sich selbst sagen; von au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>en, von einem Anderen wird er zugesprochen; so er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ffnet er eine neue Sicht, stellt in ein Kraftfeld, das wir uns nicht selbst zu erschlie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>en verm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gen, 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ckt in 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sterliche Zukunft und weist ins Leben wie eine aufbr</w:t>
      </w:r>
      <w:r>
        <w:rPr>
          <w:sz w:val="24"/>
          <w:szCs w:val="24"/>
          <w:lang w:val="en-US"/>
        </w:rPr>
        <w:t xml:space="preserve">echende Knospe. 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Liebe Gemeinde, im Trostschreiben des Pro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miums des 2. Korintherbriefs richtet Paulus zun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chst den Blick weg von sich, von seiner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bsal und der Anderen Leid hin auf Gott. Er beginnt mit dem Gotteslob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Gepriesen sei Gott!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Er wei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 xml:space="preserve"> um</w:t>
      </w:r>
      <w:r>
        <w:rPr>
          <w:sz w:val="24"/>
          <w:szCs w:val="24"/>
          <w:lang w:val="en-US"/>
        </w:rPr>
        <w:t xml:space="preserve"> den Dank nach angefochtenem, beschwertem Glauben; er wei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 xml:space="preserve"> um das Lob aus der Tiefe. Ja, er hat es erlebt: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... bedr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ng, aber nicht in die Enge getrieben, zweifelnd, aber nicht verzweifelt, verfolgt, aber nicht verlassen (2. Kor 4, 8),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... als Unbekannte </w:t>
      </w:r>
      <w:r>
        <w:rPr>
          <w:sz w:val="24"/>
          <w:szCs w:val="24"/>
          <w:lang w:val="en-US"/>
        </w:rPr>
        <w:t>und doch erkannt [von Gott], als Betr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bte, aber immer fr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hlich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(1. Kor 6, 9f). Ein trauend vertrauender Trost, ein trotziger Trost.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Die alles ver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ndernde Perspektive, die neue Wirklichkeit widerf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hrt Paulus vom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Gott alles Trostes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durch den Glauben, durc</w:t>
      </w:r>
      <w:r>
        <w:rPr>
          <w:sz w:val="24"/>
          <w:szCs w:val="24"/>
          <w:lang w:val="en-US"/>
        </w:rPr>
        <w:t>h den Glauben, dieses grundlegende, Leben bestimmende Vertrauen auf den Vater der Barmherzigkeit; und das in der Geistgemeinschaft mit dem leidenden, gekreuzigten und auferstandenen Herrn Jesus Christus. Paulus erf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hrt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und Leid im Spiegel des leide</w:t>
      </w:r>
      <w:r>
        <w:rPr>
          <w:sz w:val="24"/>
          <w:szCs w:val="24"/>
          <w:lang w:val="en-US"/>
        </w:rPr>
        <w:t>nden Jesus als klagenden Schmerz des Glaubens. Er blickt auf den gekreuzigten Christus und es widerf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hrt ihm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Trost und Heil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als vergewissernde Zuversicht und Hilfe.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Denn gleichwie wir des Leidens Christi viel haben, werden wir auch reichlich 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 d</w:t>
      </w:r>
      <w:r>
        <w:rPr>
          <w:sz w:val="24"/>
          <w:szCs w:val="24"/>
          <w:lang w:val="en-US"/>
        </w:rPr>
        <w:t>urch Christus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Ein Perspektivenwechsel, der alles, auch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bsal und Leid , die Krankheiten des Todes und die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Krankheit zum Tod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 xml:space="preserve">, im Licht des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Triumphs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vom Heil des erbarmenden Gottes erfahren l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sst. Wir sind bei Trost.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Auf die alles entscheidende erste</w:t>
      </w:r>
      <w:r>
        <w:rPr>
          <w:sz w:val="24"/>
          <w:szCs w:val="24"/>
          <w:lang w:val="en-US"/>
        </w:rPr>
        <w:t xml:space="preserve"> Frage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Was ist dein einziger Trost im Leben und im Sterben?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antwortet der Heidelberger Katechismus.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Dass ich meines getreuen Heilands Jesu Christi eigen bin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Entsprechend war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r Luther die ganze Schrift voll Trost, weil in ihr als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Mitte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der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Christu</w:t>
      </w:r>
      <w:r>
        <w:rPr>
          <w:sz w:val="24"/>
          <w:szCs w:val="24"/>
          <w:lang w:val="en-US"/>
        </w:rPr>
        <w:t>s praesens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bezeugt wird und das Trostwort spricht, wie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einen seine Mutter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(Jes 66, 13), so die geh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rte Schriftlesung. </w:t>
      </w:r>
      <w:r>
        <w:rPr>
          <w:sz w:val="24"/>
          <w:szCs w:val="24"/>
          <w:lang w:val="en-US"/>
        </w:rPr>
        <w:lastRenderedPageBreak/>
        <w:t>Beschrieben wird sie als die auch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 V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ter herzbewegende Grundsituation von Dank und Freude: das ohne Komplikationen, nicht au</w:t>
      </w:r>
      <w:r>
        <w:rPr>
          <w:sz w:val="24"/>
          <w:szCs w:val="24"/>
          <w:lang w:val="en-US"/>
        </w:rPr>
        <w:t>f den fr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hen Tod hin, neugeborene Baby saugt gl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cklich schmatzend an der Brust seiner Mutter, die es liebevoll anschaut und fl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stert: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Beh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´</w:t>
      </w:r>
      <w:r>
        <w:rPr>
          <w:sz w:val="24"/>
          <w:szCs w:val="24"/>
          <w:lang w:val="en-US"/>
        </w:rPr>
        <w:t xml:space="preserve"> Dich Gott!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. Gutes Leben, Zelle gesellschaftlichen Lebens,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 wunderbar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zufrieden und in Frieden, trotz </w:t>
      </w:r>
      <w:r>
        <w:rPr>
          <w:sz w:val="24"/>
          <w:szCs w:val="24"/>
          <w:lang w:val="en-US"/>
        </w:rPr>
        <w:t xml:space="preserve">Streit und Hass rundherum. 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Luther, der Menschen in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und Leid das Trostwort zu sagen und zu schreiben vermochte, gab immer wieder den von menschlicher und geistlicher Erfahrung gedeckten Rat: Stiere nicht auf das Finstere;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bsal nimmt dich sonst </w:t>
      </w:r>
      <w:r>
        <w:rPr>
          <w:sz w:val="24"/>
          <w:szCs w:val="24"/>
          <w:lang w:val="en-US"/>
        </w:rPr>
        <w:t>gefangen und l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sst dich nicht mehr los. Schau das Helle und Lichte an. Blick auf Jesus, den Gekreuzigten und Auferstandenen, ihn lass sich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einbilden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in dein Herz, deine Gedanken, dein Tun.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Umkehr menschlicher Projektion ist dies, wie sie sp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ter von L. F</w:t>
      </w:r>
      <w:r>
        <w:rPr>
          <w:sz w:val="24"/>
          <w:szCs w:val="24"/>
          <w:lang w:val="en-US"/>
        </w:rPr>
        <w:t xml:space="preserve">euerbach erdacht wurde. 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Liebe Gemeinde, wie Paulus hier die Trostgemeinschaft mit den Korinthern bezeugt, so sollen auch wir als 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stete Andere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sten und ihnen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 werden. Wer einen Langzeit-Kranken, einen durch Nichtachtung oder Nichtanerken</w:t>
      </w:r>
      <w:r>
        <w:rPr>
          <w:sz w:val="24"/>
          <w:szCs w:val="24"/>
          <w:lang w:val="en-US"/>
        </w:rPr>
        <w:t>nung Vereinsamten, in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und Leid in und um sich Kreisenden, von Bedr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ngnissen des Glaubens Angefochtenen die Stimme des Trostes geben oder ein Trostwort schreiben will, der wei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 xml:space="preserve">, wie schwer das ist.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Und bisweilen wird bei einem Krankenbesuch gerade </w:t>
      </w:r>
      <w:r>
        <w:rPr>
          <w:sz w:val="24"/>
          <w:szCs w:val="24"/>
          <w:lang w:val="en-US"/>
        </w:rPr>
        <w:t>der Zutr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stende zum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ster, wie ein Schl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sselerlebnis zeigt: Junger Gemeindepfarrer, gerade erst eingef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hrt, wurde er zur Schwerkranken gerufen; sie gehe dem Sterben entgegen, erfuhr er noch. Mit schwerem Herzen machte er sich sogleich auf: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Wie ihr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</w:t>
      </w:r>
      <w:r>
        <w:rPr>
          <w:sz w:val="24"/>
          <w:szCs w:val="24"/>
          <w:lang w:val="en-US"/>
        </w:rPr>
        <w:t>er sein?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Als er hereintrat, fiel der Blick auf sie, halbgel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hmt, schwer atmend, sehr schwach. Er setzte sich neben sie, hilflos, wie er sie ansprechen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nne. Sie bemerkte seine Unsicherheit und sie ergriff das Wort.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Herr Pfarrer, Sie k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nnen nicht wissen,</w:t>
      </w:r>
      <w:r>
        <w:rPr>
          <w:sz w:val="24"/>
          <w:szCs w:val="24"/>
          <w:lang w:val="en-US"/>
        </w:rPr>
        <w:t xml:space="preserve"> wie es in mir aussieht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; und sie erz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hlte gebrochen - dabei aber leuchteten ihre Augen - , wie Gott sie auf ihrem nicht leichten Lebensweg begleitet und gef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hrt hat; getrost freue sie sich auf die Heimkehr zu ihm. -- Beide schwiegen. Stille. Dann beteten </w:t>
      </w:r>
      <w:r>
        <w:rPr>
          <w:sz w:val="24"/>
          <w:szCs w:val="24"/>
          <w:lang w:val="en-US"/>
        </w:rPr>
        <w:t>sie gemeinsam den 23. Psalm, das Apostolische Glaubensbekenntnis und das Vaterunser und er segnete sie. Ihre Worte wurden ihm Trost; sie ihm zur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sterin. Wenige Tage danach wurde sie abgerufen.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konkreter Vielfalt und sehr unterschiedlich wird Trost we</w:t>
      </w:r>
      <w:r>
        <w:rPr>
          <w:sz w:val="24"/>
          <w:szCs w:val="24"/>
          <w:lang w:val="en-US"/>
        </w:rPr>
        <w:t>itergegeben, wie wir wissen: durch Dasein beim Anderen, durch eine hilfreiche Geste, durch ein Wort zur rechten Zeit, durch das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rbittende Gebet, durch einen geistlichen Zuspruch und Hinweis auf Christus, empathisch und sensibel angezeigt. Und wo das gesc</w:t>
      </w:r>
      <w:r>
        <w:rPr>
          <w:sz w:val="24"/>
          <w:szCs w:val="24"/>
          <w:lang w:val="en-US"/>
        </w:rPr>
        <w:t>hieht, ereignet sich und wird erfahrbar Gemeinde des gegenw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>rtigen Christus durch das wechselseitige Trostwort von Schwestern und Br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dern (SA III 4). Da wird Evangelium zugeeignet, Zukunft er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ffnet, ins Leben gef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hrt.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Wahren Trost geben, erweist sich letzt</w:t>
      </w:r>
      <w:r>
        <w:rPr>
          <w:sz w:val="24"/>
          <w:szCs w:val="24"/>
          <w:lang w:val="en-US"/>
        </w:rPr>
        <w:t>lich als Gnadengabe, als Charisma. Ein Hinweis mag das sein, dass wir echten Trost - bei aller hilfreichen Aus- und Fortbildung mit ausgewiesenen Zertifikationen - nicht selbst herstellen, machen, organisieren,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bsal, Leid und Trauer nicht wegarbeiten m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ssen. Im Gebet vergewissert, wird der heilige Geist uns Beistand sein und auch in unserer Schwachheit und unserem Unverm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gen f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 xml:space="preserve">r uns eintreten. Welch eine Entlastung!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Zugleich ist wahrer Trost von der Hoffnung getragen: von der Hoffnung auf das angebroche</w:t>
      </w:r>
      <w:r>
        <w:rPr>
          <w:sz w:val="24"/>
          <w:szCs w:val="24"/>
          <w:lang w:val="en-US"/>
        </w:rPr>
        <w:t xml:space="preserve">ne und sich einst vollendende Reich Gottes durch den heiligen Geist, der Erstlingsgabe der Hoffnung. Ihren Grund hat sie in der Auferstehung Jesu Christi als </w:t>
      </w:r>
      <w:r>
        <w:rPr>
          <w:sz w:val="24"/>
          <w:szCs w:val="24"/>
          <w:lang w:val="en-US"/>
        </w:rPr>
        <w:lastRenderedPageBreak/>
        <w:t xml:space="preserve">Sieg 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ber die Letztg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ltigkeit erlebten Leids, widerfahrener Angst und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bsal, oft ja vom todbring</w:t>
      </w:r>
      <w:r>
        <w:rPr>
          <w:sz w:val="24"/>
          <w:szCs w:val="24"/>
          <w:lang w:val="en-US"/>
        </w:rPr>
        <w:t xml:space="preserve">enden Machen des Menschen hergestellt im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Vorletzten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. Hier aber sind wir zur Verantwortung gegen ver</w:t>
      </w:r>
      <w:r>
        <w:rPr>
          <w:sz w:val="24"/>
          <w:szCs w:val="24"/>
          <w:lang w:val="en-US"/>
        </w:rPr>
        <w:t>ä</w:t>
      </w:r>
      <w:r>
        <w:rPr>
          <w:sz w:val="24"/>
          <w:szCs w:val="24"/>
          <w:lang w:val="en-US"/>
        </w:rPr>
        <w:t xml:space="preserve">nderbares Leid gerufen in Hoffnung auf das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Letzte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bei Gott, wo weder Leid noch Tr</w:t>
      </w:r>
      <w:r>
        <w:rPr>
          <w:sz w:val="24"/>
          <w:szCs w:val="24"/>
          <w:lang w:val="en-US"/>
        </w:rPr>
        <w:t>ü</w:t>
      </w:r>
      <w:r>
        <w:rPr>
          <w:sz w:val="24"/>
          <w:szCs w:val="24"/>
          <w:lang w:val="en-US"/>
        </w:rPr>
        <w:t>bsal mehr sein wird.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Liebe Gemeinde des Passionssonntags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Laetare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Freut euch und seid fr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hlich!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, wird uns zugesprochen. Paulus` erlebte Vers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hnung mit den Korinthern wurde ihm zur Erfahrung von Trost, 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stet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wie einen seine Mutter 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, Trost von Gewissheit und Hoffnung getragen, um als Getr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>stete Anderen Tro</w:t>
      </w:r>
      <w:r>
        <w:rPr>
          <w:sz w:val="24"/>
          <w:szCs w:val="24"/>
          <w:lang w:val="en-US"/>
        </w:rPr>
        <w:t xml:space="preserve">st zu werden. </w:t>
      </w: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Darum der Lobpreis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Gelobt sein Gott, der Vater unseres Herrn Jesus Christus, der Vater der Barmherzigkeit und Gott alles Trostes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Lebensfreude und selige Hoffnung verbinden sich im befreiten Dank: Denn unser auferstandener Herr, der Kyrios</w:t>
      </w:r>
      <w:r>
        <w:rPr>
          <w:sz w:val="24"/>
          <w:szCs w:val="24"/>
          <w:lang w:val="en-US"/>
        </w:rPr>
        <w:t>, verhei</w:t>
      </w:r>
      <w:r>
        <w:rPr>
          <w:sz w:val="24"/>
          <w:szCs w:val="24"/>
          <w:lang w:val="en-US"/>
        </w:rPr>
        <w:t>ß</w:t>
      </w:r>
      <w:r>
        <w:rPr>
          <w:sz w:val="24"/>
          <w:szCs w:val="24"/>
          <w:lang w:val="en-US"/>
        </w:rPr>
        <w:t xml:space="preserve">t: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Euer Herz soll sich freuen und eure Freude soll niemand von euch nehmen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 (Joh 16, 23).</w:t>
      </w:r>
    </w:p>
    <w:p w:rsidR="00000000" w:rsidRDefault="001541B7">
      <w:pPr>
        <w:rPr>
          <w:sz w:val="24"/>
          <w:szCs w:val="24"/>
          <w:lang w:val="en-US"/>
        </w:rPr>
      </w:pPr>
    </w:p>
    <w:p w:rsidR="00000000" w:rsidRDefault="001541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 der Friede Gottes, der h</w:t>
      </w:r>
      <w:r>
        <w:rPr>
          <w:sz w:val="24"/>
          <w:szCs w:val="24"/>
          <w:lang w:val="en-US"/>
        </w:rPr>
        <w:t>ö</w:t>
      </w:r>
      <w:r>
        <w:rPr>
          <w:sz w:val="24"/>
          <w:szCs w:val="24"/>
          <w:lang w:val="en-US"/>
        </w:rPr>
        <w:t xml:space="preserve">her ist als alle Vernunft, der bewahre eure Herzen und Sinne und euer Tun im Glauben an unsern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Gott alles Trostes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>. Amen.</w:t>
      </w:r>
    </w:p>
    <w:p w:rsidR="00000000" w:rsidRDefault="001541B7">
      <w:pPr>
        <w:rPr>
          <w:sz w:val="24"/>
          <w:szCs w:val="24"/>
          <w:lang w:val="en-US"/>
        </w:rPr>
      </w:pPr>
    </w:p>
    <w:p w:rsidR="001541B7" w:rsidRDefault="001541B7">
      <w:r>
        <w:rPr>
          <w:sz w:val="24"/>
          <w:szCs w:val="24"/>
          <w:lang w:val="en-US"/>
        </w:rPr>
        <w:t>Ge</w:t>
      </w:r>
      <w:r>
        <w:rPr>
          <w:sz w:val="24"/>
          <w:szCs w:val="24"/>
          <w:lang w:val="en-US"/>
        </w:rPr>
        <w:t>meindelied: EG 396, 1 - 3, 6.</w:t>
      </w:r>
    </w:p>
    <w:sectPr w:rsidR="001541B7">
      <w:headerReference w:type="default" r:id="rId6"/>
      <w:footerReference w:type="default" r:id="rId7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B7" w:rsidRDefault="001541B7">
      <w:r>
        <w:separator/>
      </w:r>
    </w:p>
  </w:endnote>
  <w:endnote w:type="continuationSeparator" w:id="0">
    <w:p w:rsidR="001541B7" w:rsidRDefault="0015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41B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B7" w:rsidRDefault="001541B7">
      <w:r>
        <w:separator/>
      </w:r>
    </w:p>
  </w:footnote>
  <w:footnote w:type="continuationSeparator" w:id="0">
    <w:p w:rsidR="001541B7" w:rsidRDefault="0015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541B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1A6F"/>
    <w:rsid w:val="001541B7"/>
    <w:rsid w:val="005D3D78"/>
    <w:rsid w:val="006F1C0C"/>
    <w:rsid w:val="00C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0AA476-5DF7-4FA8-BD70-5C4C709E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1580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Weber</dc:creator>
  <cp:keywords/>
  <dc:description/>
  <cp:lastModifiedBy>Yvonne Weber</cp:lastModifiedBy>
  <cp:revision>4</cp:revision>
  <dcterms:created xsi:type="dcterms:W3CDTF">2016-03-08T08:13:00Z</dcterms:created>
  <dcterms:modified xsi:type="dcterms:W3CDTF">2016-03-08T08:15:00Z</dcterms:modified>
</cp:coreProperties>
</file>